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7E5705" w14:textId="77777777" w:rsidR="006020B7" w:rsidRDefault="00A63787" w:rsidP="00A63787">
      <w:pPr>
        <w:spacing w:after="160" w:line="259" w:lineRule="auto"/>
        <w:jc w:val="center"/>
        <w:rPr>
          <w:rFonts w:ascii="Times New Roman" w:eastAsia="Calibri" w:hAnsi="Times New Roman" w:cs="Times New Roman"/>
          <w:b/>
          <w:sz w:val="28"/>
          <w:szCs w:val="28"/>
        </w:rPr>
      </w:pPr>
      <w:r w:rsidRPr="00A63787">
        <w:rPr>
          <w:rFonts w:ascii="Times New Roman" w:eastAsia="Calibri" w:hAnsi="Times New Roman" w:cs="Times New Roman"/>
          <w:b/>
          <w:sz w:val="28"/>
          <w:szCs w:val="28"/>
        </w:rPr>
        <w:t>Общее письмо всем студента</w:t>
      </w:r>
      <w:r w:rsidR="006020B7">
        <w:rPr>
          <w:rFonts w:ascii="Times New Roman" w:eastAsia="Calibri" w:hAnsi="Times New Roman" w:cs="Times New Roman"/>
          <w:b/>
          <w:sz w:val="28"/>
          <w:szCs w:val="28"/>
        </w:rPr>
        <w:t>м</w:t>
      </w:r>
    </w:p>
    <w:p w14:paraId="10DD229A" w14:textId="278322E2" w:rsidR="00262C66" w:rsidRPr="00A63787" w:rsidRDefault="00AD5C36" w:rsidP="00A63787">
      <w:pPr>
        <w:spacing w:after="160" w:line="259"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выполн</w:t>
      </w:r>
      <w:r w:rsidR="006020B7">
        <w:rPr>
          <w:rFonts w:ascii="Times New Roman" w:eastAsia="Calibri" w:hAnsi="Times New Roman" w:cs="Times New Roman"/>
          <w:b/>
          <w:sz w:val="28"/>
          <w:szCs w:val="28"/>
        </w:rPr>
        <w:t>яющим</w:t>
      </w:r>
      <w:r>
        <w:rPr>
          <w:rFonts w:ascii="Times New Roman" w:eastAsia="Calibri" w:hAnsi="Times New Roman" w:cs="Times New Roman"/>
          <w:b/>
          <w:sz w:val="28"/>
          <w:szCs w:val="28"/>
        </w:rPr>
        <w:t xml:space="preserve"> курсовые работы</w:t>
      </w:r>
      <w:r w:rsidR="00A63787" w:rsidRPr="00A63787">
        <w:rPr>
          <w:rFonts w:ascii="Times New Roman" w:eastAsia="Calibri" w:hAnsi="Times New Roman" w:cs="Times New Roman"/>
          <w:b/>
          <w:sz w:val="28"/>
          <w:szCs w:val="28"/>
        </w:rPr>
        <w:t xml:space="preserve"> </w:t>
      </w:r>
      <w:r w:rsidR="004668E6">
        <w:rPr>
          <w:rFonts w:ascii="Times New Roman" w:eastAsia="Calibri" w:hAnsi="Times New Roman" w:cs="Times New Roman"/>
          <w:b/>
          <w:sz w:val="28"/>
          <w:szCs w:val="28"/>
        </w:rPr>
        <w:t>по дисциплине «</w:t>
      </w:r>
      <w:proofErr w:type="spellStart"/>
      <w:r w:rsidR="00A10280">
        <w:rPr>
          <w:rFonts w:ascii="Times New Roman" w:eastAsia="Calibri" w:hAnsi="Times New Roman" w:cs="Times New Roman"/>
          <w:b/>
          <w:sz w:val="28"/>
          <w:szCs w:val="28"/>
        </w:rPr>
        <w:t>Компьютационная</w:t>
      </w:r>
      <w:proofErr w:type="spellEnd"/>
      <w:r w:rsidR="00A10280">
        <w:rPr>
          <w:rFonts w:ascii="Times New Roman" w:eastAsia="Calibri" w:hAnsi="Times New Roman" w:cs="Times New Roman"/>
          <w:b/>
          <w:sz w:val="28"/>
          <w:szCs w:val="28"/>
        </w:rPr>
        <w:t xml:space="preserve"> педагогика</w:t>
      </w:r>
      <w:r w:rsidR="004668E6">
        <w:rPr>
          <w:rFonts w:ascii="Times New Roman" w:eastAsia="Calibri" w:hAnsi="Times New Roman" w:cs="Times New Roman"/>
          <w:b/>
          <w:sz w:val="28"/>
          <w:szCs w:val="28"/>
        </w:rPr>
        <w:t xml:space="preserve">» </w:t>
      </w:r>
      <w:r w:rsidR="00A63787">
        <w:rPr>
          <w:rFonts w:ascii="Times New Roman" w:eastAsia="Calibri" w:hAnsi="Times New Roman" w:cs="Times New Roman"/>
          <w:b/>
          <w:sz w:val="28"/>
          <w:szCs w:val="28"/>
        </w:rPr>
        <w:t>(202</w:t>
      </w:r>
      <w:r w:rsidR="004D3920">
        <w:rPr>
          <w:rFonts w:ascii="Times New Roman" w:eastAsia="Calibri" w:hAnsi="Times New Roman" w:cs="Times New Roman"/>
          <w:b/>
          <w:sz w:val="28"/>
          <w:szCs w:val="28"/>
        </w:rPr>
        <w:t>5</w:t>
      </w:r>
      <w:r w:rsidR="00A63787">
        <w:rPr>
          <w:rFonts w:ascii="Times New Roman" w:eastAsia="Calibri" w:hAnsi="Times New Roman" w:cs="Times New Roman"/>
          <w:b/>
          <w:sz w:val="28"/>
          <w:szCs w:val="28"/>
        </w:rPr>
        <w:t>-202</w:t>
      </w:r>
      <w:r w:rsidR="004D3920">
        <w:rPr>
          <w:rFonts w:ascii="Times New Roman" w:eastAsia="Calibri" w:hAnsi="Times New Roman" w:cs="Times New Roman"/>
          <w:b/>
          <w:sz w:val="28"/>
          <w:szCs w:val="28"/>
        </w:rPr>
        <w:t>6</w:t>
      </w:r>
      <w:r w:rsidR="00A63787">
        <w:rPr>
          <w:rFonts w:ascii="Times New Roman" w:eastAsia="Calibri" w:hAnsi="Times New Roman" w:cs="Times New Roman"/>
          <w:b/>
          <w:sz w:val="28"/>
          <w:szCs w:val="28"/>
        </w:rPr>
        <w:t xml:space="preserve"> уч. г.)</w:t>
      </w:r>
    </w:p>
    <w:p w14:paraId="24713D22" w14:textId="447ABB58" w:rsidR="00A63787" w:rsidRDefault="00CD6212" w:rsidP="00F06033">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Студенты 3</w:t>
      </w:r>
      <w:r w:rsidR="00F06033">
        <w:rPr>
          <w:rFonts w:ascii="Times New Roman" w:eastAsia="Calibri" w:hAnsi="Times New Roman" w:cs="Times New Roman"/>
          <w:sz w:val="28"/>
          <w:szCs w:val="28"/>
        </w:rPr>
        <w:t xml:space="preserve"> курса дневное и заочное обучение</w:t>
      </w:r>
    </w:p>
    <w:p w14:paraId="27430204" w14:textId="77777777" w:rsidR="0085092D" w:rsidRPr="00A63787" w:rsidRDefault="0085092D" w:rsidP="00A63787">
      <w:pPr>
        <w:spacing w:after="160" w:line="259" w:lineRule="auto"/>
        <w:ind w:left="851"/>
        <w:rPr>
          <w:rFonts w:ascii="Times New Roman" w:eastAsia="Calibri" w:hAnsi="Times New Roman" w:cs="Times New Roman"/>
          <w:sz w:val="28"/>
          <w:szCs w:val="28"/>
        </w:rPr>
      </w:pPr>
    </w:p>
    <w:p w14:paraId="50B123ED" w14:textId="77777777" w:rsidR="00A63787" w:rsidRPr="0085092D" w:rsidRDefault="00AD5C36" w:rsidP="0085092D">
      <w:pPr>
        <w:spacing w:after="160" w:line="259"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Уважаемы студенты</w:t>
      </w:r>
      <w:r w:rsidR="00BB5A1C">
        <w:rPr>
          <w:rFonts w:ascii="Times New Roman" w:eastAsia="Calibri" w:hAnsi="Times New Roman" w:cs="Times New Roman"/>
          <w:b/>
          <w:sz w:val="28"/>
          <w:szCs w:val="28"/>
        </w:rPr>
        <w:t>,</w:t>
      </w:r>
      <w:r>
        <w:rPr>
          <w:rFonts w:ascii="Times New Roman" w:eastAsia="Calibri" w:hAnsi="Times New Roman" w:cs="Times New Roman"/>
          <w:b/>
          <w:sz w:val="28"/>
          <w:szCs w:val="28"/>
        </w:rPr>
        <w:t xml:space="preserve"> выполняющие курсовые работы</w:t>
      </w:r>
      <w:r w:rsidR="00A63787" w:rsidRPr="0085092D">
        <w:rPr>
          <w:rFonts w:ascii="Times New Roman" w:eastAsia="Calibri" w:hAnsi="Times New Roman" w:cs="Times New Roman"/>
          <w:b/>
          <w:sz w:val="28"/>
          <w:szCs w:val="28"/>
        </w:rPr>
        <w:t>!</w:t>
      </w:r>
    </w:p>
    <w:p w14:paraId="36BC1816" w14:textId="55F1B7CD" w:rsidR="00BB5A1C" w:rsidRDefault="004D3920" w:rsidP="00A63787">
      <w:pPr>
        <w:spacing w:after="160" w:line="259"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Напоминаем</w:t>
      </w:r>
      <w:r w:rsidR="00A63787">
        <w:rPr>
          <w:rFonts w:ascii="Times New Roman" w:eastAsia="Calibri" w:hAnsi="Times New Roman" w:cs="Times New Roman"/>
          <w:sz w:val="28"/>
          <w:szCs w:val="28"/>
        </w:rPr>
        <w:t xml:space="preserve">, что </w:t>
      </w:r>
      <w:r w:rsidR="00FF5A23">
        <w:rPr>
          <w:rFonts w:ascii="Times New Roman" w:eastAsia="Calibri" w:hAnsi="Times New Roman" w:cs="Times New Roman"/>
          <w:sz w:val="28"/>
          <w:szCs w:val="28"/>
        </w:rPr>
        <w:t>в</w:t>
      </w:r>
      <w:r w:rsidR="006020B7">
        <w:rPr>
          <w:rFonts w:ascii="Times New Roman" w:eastAsia="Calibri" w:hAnsi="Times New Roman" w:cs="Times New Roman"/>
          <w:sz w:val="28"/>
          <w:szCs w:val="28"/>
        </w:rPr>
        <w:t xml:space="preserve">се бакалавры до </w:t>
      </w:r>
      <w:r w:rsidR="00CD6BAE">
        <w:rPr>
          <w:rFonts w:ascii="Times New Roman" w:eastAsia="Calibri" w:hAnsi="Times New Roman" w:cs="Times New Roman"/>
          <w:sz w:val="28"/>
          <w:szCs w:val="28"/>
        </w:rPr>
        <w:t>2</w:t>
      </w:r>
      <w:r w:rsidR="004D0A08" w:rsidRPr="004D0A08">
        <w:rPr>
          <w:rFonts w:ascii="Times New Roman" w:eastAsia="Calibri" w:hAnsi="Times New Roman" w:cs="Times New Roman"/>
          <w:sz w:val="28"/>
          <w:szCs w:val="28"/>
        </w:rPr>
        <w:t>6</w:t>
      </w:r>
      <w:r w:rsidR="00CD6BAE">
        <w:rPr>
          <w:rFonts w:ascii="Times New Roman" w:eastAsia="Calibri" w:hAnsi="Times New Roman" w:cs="Times New Roman"/>
          <w:sz w:val="28"/>
          <w:szCs w:val="28"/>
        </w:rPr>
        <w:t xml:space="preserve"> </w:t>
      </w:r>
      <w:r w:rsidR="006020B7">
        <w:rPr>
          <w:rFonts w:ascii="Times New Roman" w:eastAsia="Calibri" w:hAnsi="Times New Roman" w:cs="Times New Roman"/>
          <w:sz w:val="28"/>
          <w:szCs w:val="28"/>
        </w:rPr>
        <w:t>мая</w:t>
      </w:r>
      <w:r w:rsidR="004C62AE">
        <w:rPr>
          <w:rFonts w:ascii="Times New Roman" w:eastAsia="Calibri" w:hAnsi="Times New Roman" w:cs="Times New Roman"/>
          <w:sz w:val="28"/>
          <w:szCs w:val="28"/>
        </w:rPr>
        <w:t xml:space="preserve"> </w:t>
      </w:r>
      <w:r w:rsidR="006020B7">
        <w:rPr>
          <w:rFonts w:ascii="Times New Roman" w:eastAsia="Calibri" w:hAnsi="Times New Roman" w:cs="Times New Roman"/>
          <w:sz w:val="28"/>
          <w:szCs w:val="28"/>
        </w:rPr>
        <w:t>обязаны сдать курсовую работу</w:t>
      </w:r>
      <w:r w:rsidR="00BB5A1C">
        <w:rPr>
          <w:rFonts w:ascii="Times New Roman" w:eastAsia="Calibri" w:hAnsi="Times New Roman" w:cs="Times New Roman"/>
          <w:sz w:val="28"/>
          <w:szCs w:val="28"/>
        </w:rPr>
        <w:t xml:space="preserve"> в бумажном виде на кафедру (через регистрацию у лаборанта в к. 106)</w:t>
      </w:r>
      <w:r w:rsidR="00FF5A23">
        <w:rPr>
          <w:rFonts w:ascii="Times New Roman" w:eastAsia="Calibri" w:hAnsi="Times New Roman" w:cs="Times New Roman"/>
          <w:sz w:val="28"/>
          <w:szCs w:val="28"/>
        </w:rPr>
        <w:t xml:space="preserve">, предварительно согласовав </w:t>
      </w:r>
      <w:r w:rsidR="000F58F0">
        <w:rPr>
          <w:rFonts w:ascii="Times New Roman" w:eastAsia="Calibri" w:hAnsi="Times New Roman" w:cs="Times New Roman"/>
          <w:sz w:val="28"/>
          <w:szCs w:val="28"/>
        </w:rPr>
        <w:t xml:space="preserve">электронную версию </w:t>
      </w:r>
      <w:r w:rsidR="00FF5A23">
        <w:rPr>
          <w:rFonts w:ascii="Times New Roman" w:eastAsia="Calibri" w:hAnsi="Times New Roman" w:cs="Times New Roman"/>
          <w:sz w:val="28"/>
          <w:szCs w:val="28"/>
        </w:rPr>
        <w:t xml:space="preserve">ее с </w:t>
      </w:r>
      <w:r w:rsidR="00571D98">
        <w:rPr>
          <w:rFonts w:ascii="Times New Roman" w:eastAsia="Calibri" w:hAnsi="Times New Roman" w:cs="Times New Roman"/>
          <w:sz w:val="28"/>
          <w:szCs w:val="28"/>
        </w:rPr>
        <w:t xml:space="preserve">руководителем курсового проектирования </w:t>
      </w:r>
      <w:r w:rsidR="00CD6212">
        <w:rPr>
          <w:rFonts w:ascii="Times New Roman" w:eastAsia="Calibri" w:hAnsi="Times New Roman" w:cs="Times New Roman"/>
          <w:sz w:val="28"/>
          <w:szCs w:val="28"/>
        </w:rPr>
        <w:t>профессором М.Г. Колядой</w:t>
      </w:r>
      <w:r w:rsidR="00FF5A23">
        <w:rPr>
          <w:rFonts w:ascii="Times New Roman" w:eastAsia="Calibri" w:hAnsi="Times New Roman" w:cs="Times New Roman"/>
          <w:sz w:val="28"/>
          <w:szCs w:val="28"/>
        </w:rPr>
        <w:t xml:space="preserve"> (через этот почтовый ящик)</w:t>
      </w:r>
      <w:r w:rsidR="00BB5A1C">
        <w:rPr>
          <w:rFonts w:ascii="Times New Roman" w:eastAsia="Calibri" w:hAnsi="Times New Roman" w:cs="Times New Roman"/>
          <w:sz w:val="28"/>
          <w:szCs w:val="28"/>
        </w:rPr>
        <w:t>.</w:t>
      </w:r>
    </w:p>
    <w:p w14:paraId="11938CB9" w14:textId="13444A5A" w:rsidR="004C62AE" w:rsidRDefault="004C62AE" w:rsidP="00A63787">
      <w:pPr>
        <w:spacing w:after="160" w:line="259"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Все консультации по </w:t>
      </w:r>
      <w:r w:rsidR="00941EFA">
        <w:rPr>
          <w:rFonts w:ascii="Times New Roman" w:eastAsia="Calibri" w:hAnsi="Times New Roman" w:cs="Times New Roman"/>
          <w:sz w:val="28"/>
          <w:szCs w:val="28"/>
        </w:rPr>
        <w:t>курсовым</w:t>
      </w:r>
      <w:r w:rsidR="00BB5A1C">
        <w:rPr>
          <w:rFonts w:ascii="Times New Roman" w:eastAsia="Calibri" w:hAnsi="Times New Roman" w:cs="Times New Roman"/>
          <w:sz w:val="28"/>
          <w:szCs w:val="28"/>
        </w:rPr>
        <w:t xml:space="preserve"> работам</w:t>
      </w:r>
      <w:r>
        <w:rPr>
          <w:rFonts w:ascii="Times New Roman" w:eastAsia="Calibri" w:hAnsi="Times New Roman" w:cs="Times New Roman"/>
          <w:sz w:val="28"/>
          <w:szCs w:val="28"/>
        </w:rPr>
        <w:t xml:space="preserve"> проходят в дистанционном режиме с </w:t>
      </w:r>
      <w:r w:rsidR="00D80030">
        <w:rPr>
          <w:rFonts w:ascii="Times New Roman" w:eastAsia="Calibri" w:hAnsi="Times New Roman" w:cs="Times New Roman"/>
          <w:sz w:val="28"/>
          <w:szCs w:val="28"/>
        </w:rPr>
        <w:t xml:space="preserve">руководителем </w:t>
      </w:r>
      <w:r w:rsidR="00571D98">
        <w:rPr>
          <w:rFonts w:ascii="Times New Roman" w:eastAsia="Calibri" w:hAnsi="Times New Roman" w:cs="Times New Roman"/>
          <w:sz w:val="28"/>
          <w:szCs w:val="28"/>
        </w:rPr>
        <w:t>курсовой работ</w:t>
      </w:r>
      <w:r w:rsidR="00D80030">
        <w:rPr>
          <w:rFonts w:ascii="Times New Roman" w:eastAsia="Calibri" w:hAnsi="Times New Roman" w:cs="Times New Roman"/>
          <w:sz w:val="28"/>
          <w:szCs w:val="28"/>
        </w:rPr>
        <w:t>ы</w:t>
      </w:r>
      <w:r w:rsidR="00571D98">
        <w:rPr>
          <w:rFonts w:ascii="Times New Roman" w:eastAsia="Calibri" w:hAnsi="Times New Roman" w:cs="Times New Roman"/>
          <w:sz w:val="28"/>
          <w:szCs w:val="28"/>
        </w:rPr>
        <w:t xml:space="preserve"> </w:t>
      </w:r>
      <w:r w:rsidR="00CD6212">
        <w:rPr>
          <w:rFonts w:ascii="Times New Roman" w:eastAsia="Calibri" w:hAnsi="Times New Roman" w:cs="Times New Roman"/>
          <w:sz w:val="28"/>
          <w:szCs w:val="28"/>
        </w:rPr>
        <w:t xml:space="preserve">М.Г. Колядой </w:t>
      </w:r>
      <w:r w:rsidRPr="00D80030">
        <w:rPr>
          <w:rFonts w:ascii="Times New Roman" w:eastAsia="Calibri" w:hAnsi="Times New Roman" w:cs="Times New Roman"/>
          <w:i/>
          <w:iCs/>
          <w:sz w:val="28"/>
          <w:szCs w:val="28"/>
        </w:rPr>
        <w:t>по вторникам</w:t>
      </w:r>
      <w:r>
        <w:rPr>
          <w:rFonts w:ascii="Times New Roman" w:eastAsia="Calibri" w:hAnsi="Times New Roman" w:cs="Times New Roman"/>
          <w:sz w:val="28"/>
          <w:szCs w:val="28"/>
        </w:rPr>
        <w:t>.</w:t>
      </w:r>
    </w:p>
    <w:p w14:paraId="648A4CCD" w14:textId="6A1F41FD" w:rsidR="004C62AE" w:rsidRDefault="004C62AE" w:rsidP="00A63787">
      <w:pPr>
        <w:spacing w:after="160" w:line="259"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Все </w:t>
      </w:r>
      <w:r w:rsidR="00BB5A1C">
        <w:rPr>
          <w:rFonts w:ascii="Times New Roman" w:eastAsia="Calibri" w:hAnsi="Times New Roman" w:cs="Times New Roman"/>
          <w:sz w:val="28"/>
          <w:szCs w:val="28"/>
        </w:rPr>
        <w:t>курсовые</w:t>
      </w:r>
      <w:r>
        <w:rPr>
          <w:rFonts w:ascii="Times New Roman" w:eastAsia="Calibri" w:hAnsi="Times New Roman" w:cs="Times New Roman"/>
          <w:sz w:val="28"/>
          <w:szCs w:val="28"/>
        </w:rPr>
        <w:t xml:space="preserve"> работы обязательно должны быть выполнены в полном объеме, после утверждения </w:t>
      </w:r>
      <w:r w:rsidR="00571D98">
        <w:rPr>
          <w:rFonts w:ascii="Times New Roman" w:eastAsia="Calibri" w:hAnsi="Times New Roman" w:cs="Times New Roman"/>
          <w:sz w:val="28"/>
          <w:szCs w:val="28"/>
        </w:rPr>
        <w:t>руководителем курсовой работы</w:t>
      </w:r>
      <w:r>
        <w:rPr>
          <w:rFonts w:ascii="Times New Roman" w:eastAsia="Calibri" w:hAnsi="Times New Roman" w:cs="Times New Roman"/>
          <w:sz w:val="28"/>
          <w:szCs w:val="28"/>
        </w:rPr>
        <w:t xml:space="preserve"> – прошиты (в </w:t>
      </w:r>
      <w:r w:rsidR="00BB5A1C">
        <w:rPr>
          <w:rFonts w:ascii="Times New Roman" w:eastAsia="Calibri" w:hAnsi="Times New Roman" w:cs="Times New Roman"/>
          <w:sz w:val="28"/>
          <w:szCs w:val="28"/>
        </w:rPr>
        <w:t>мягком</w:t>
      </w:r>
      <w:r>
        <w:rPr>
          <w:rFonts w:ascii="Times New Roman" w:eastAsia="Calibri" w:hAnsi="Times New Roman" w:cs="Times New Roman"/>
          <w:sz w:val="28"/>
          <w:szCs w:val="28"/>
        </w:rPr>
        <w:t xml:space="preserve"> переплете) и сданы на кафедру</w:t>
      </w:r>
      <w:r w:rsidR="0085092D">
        <w:rPr>
          <w:rFonts w:ascii="Times New Roman" w:eastAsia="Calibri" w:hAnsi="Times New Roman" w:cs="Times New Roman"/>
          <w:sz w:val="28"/>
          <w:szCs w:val="28"/>
        </w:rPr>
        <w:t xml:space="preserve">. Без этого аттестация не будет </w:t>
      </w:r>
      <w:r w:rsidR="00F06033">
        <w:rPr>
          <w:rFonts w:ascii="Times New Roman" w:eastAsia="Calibri" w:hAnsi="Times New Roman" w:cs="Times New Roman"/>
          <w:sz w:val="28"/>
          <w:szCs w:val="28"/>
        </w:rPr>
        <w:t>выставлена</w:t>
      </w:r>
      <w:r w:rsidR="0085092D">
        <w:rPr>
          <w:rFonts w:ascii="Times New Roman" w:eastAsia="Calibri" w:hAnsi="Times New Roman" w:cs="Times New Roman"/>
          <w:sz w:val="28"/>
          <w:szCs w:val="28"/>
        </w:rPr>
        <w:t>.</w:t>
      </w:r>
    </w:p>
    <w:p w14:paraId="274B9A2C" w14:textId="61BB6333" w:rsidR="00D63770" w:rsidRPr="00A63787" w:rsidRDefault="00D63770" w:rsidP="00A63787">
      <w:pPr>
        <w:spacing w:after="160" w:line="259"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Старостам групп необходимо обзвонить </w:t>
      </w:r>
      <w:r w:rsidR="00F06033">
        <w:rPr>
          <w:rFonts w:ascii="Times New Roman" w:eastAsia="Calibri" w:hAnsi="Times New Roman" w:cs="Times New Roman"/>
          <w:sz w:val="28"/>
          <w:szCs w:val="28"/>
        </w:rPr>
        <w:t>своих</w:t>
      </w:r>
      <w:r>
        <w:rPr>
          <w:rFonts w:ascii="Times New Roman" w:eastAsia="Calibri" w:hAnsi="Times New Roman" w:cs="Times New Roman"/>
          <w:sz w:val="28"/>
          <w:szCs w:val="28"/>
        </w:rPr>
        <w:t xml:space="preserve"> студентов и поставить их в известность о </w:t>
      </w:r>
      <w:r w:rsidR="00BB5A1C">
        <w:rPr>
          <w:rFonts w:ascii="Times New Roman" w:eastAsia="Calibri" w:hAnsi="Times New Roman" w:cs="Times New Roman"/>
          <w:sz w:val="28"/>
          <w:szCs w:val="28"/>
        </w:rPr>
        <w:t>выполнении курсовой работы</w:t>
      </w:r>
      <w:r>
        <w:rPr>
          <w:rFonts w:ascii="Times New Roman" w:eastAsia="Calibri" w:hAnsi="Times New Roman" w:cs="Times New Roman"/>
          <w:sz w:val="28"/>
          <w:szCs w:val="28"/>
        </w:rPr>
        <w:t>.</w:t>
      </w:r>
    </w:p>
    <w:p w14:paraId="1A6653DE" w14:textId="29C62B64" w:rsidR="00BB5A1C" w:rsidRDefault="00BB5A1C" w:rsidP="00F06033">
      <w:pPr>
        <w:spacing w:after="160" w:line="259"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Варианты выполнения заданий соответствуют </w:t>
      </w:r>
      <w:r w:rsidRPr="00D82CCC">
        <w:rPr>
          <w:rFonts w:ascii="Times New Roman" w:eastAsia="Calibri" w:hAnsi="Times New Roman" w:cs="Times New Roman"/>
          <w:b/>
          <w:bCs/>
          <w:sz w:val="28"/>
          <w:szCs w:val="28"/>
        </w:rPr>
        <w:t>номеру в списке группы</w:t>
      </w:r>
      <w:r w:rsidR="004C7C77">
        <w:rPr>
          <w:rFonts w:ascii="Times New Roman" w:eastAsia="Calibri" w:hAnsi="Times New Roman" w:cs="Times New Roman"/>
          <w:b/>
          <w:bCs/>
          <w:sz w:val="28"/>
          <w:szCs w:val="28"/>
        </w:rPr>
        <w:t xml:space="preserve"> (см. ниже – общая нумерация)</w:t>
      </w:r>
      <w:r>
        <w:rPr>
          <w:rFonts w:ascii="Times New Roman" w:eastAsia="Calibri" w:hAnsi="Times New Roman" w:cs="Times New Roman"/>
          <w:sz w:val="28"/>
          <w:szCs w:val="28"/>
        </w:rPr>
        <w:t xml:space="preserve">. </w:t>
      </w:r>
      <w:r w:rsidR="003670B3">
        <w:rPr>
          <w:rFonts w:ascii="Times New Roman" w:eastAsia="Calibri" w:hAnsi="Times New Roman" w:cs="Times New Roman"/>
          <w:sz w:val="28"/>
          <w:szCs w:val="28"/>
        </w:rPr>
        <w:t xml:space="preserve">После 14 номера снова начинается 1-й вариант (и т.д. вплоть до последнего 46 номера). </w:t>
      </w:r>
      <w:proofErr w:type="gramStart"/>
      <w:r>
        <w:rPr>
          <w:rFonts w:ascii="Times New Roman" w:eastAsia="Calibri" w:hAnsi="Times New Roman" w:cs="Times New Roman"/>
          <w:sz w:val="28"/>
          <w:szCs w:val="28"/>
        </w:rPr>
        <w:t>Вам</w:t>
      </w:r>
      <w:proofErr w:type="gramEnd"/>
      <w:r>
        <w:rPr>
          <w:rFonts w:ascii="Times New Roman" w:eastAsia="Calibri" w:hAnsi="Times New Roman" w:cs="Times New Roman"/>
          <w:sz w:val="28"/>
          <w:szCs w:val="28"/>
        </w:rPr>
        <w:t xml:space="preserve"> предоставляется методичка по выполнению курсовой работы</w:t>
      </w:r>
      <w:r w:rsidR="00F06033">
        <w:rPr>
          <w:rFonts w:ascii="Times New Roman" w:eastAsia="Calibri" w:hAnsi="Times New Roman" w:cs="Times New Roman"/>
          <w:sz w:val="28"/>
          <w:szCs w:val="28"/>
        </w:rPr>
        <w:t xml:space="preserve"> (М</w:t>
      </w:r>
      <w:r w:rsidR="00F06033" w:rsidRPr="00F06033">
        <w:rPr>
          <w:rFonts w:ascii="Times New Roman" w:eastAsia="Calibri" w:hAnsi="Times New Roman" w:cs="Times New Roman"/>
          <w:sz w:val="28"/>
          <w:szCs w:val="28"/>
        </w:rPr>
        <w:t xml:space="preserve">етодические рекомендации к выполнению курсовой работы по </w:t>
      </w:r>
      <w:proofErr w:type="spellStart"/>
      <w:r w:rsidR="00CD6212">
        <w:rPr>
          <w:rFonts w:ascii="Times New Roman" w:eastAsia="Calibri" w:hAnsi="Times New Roman" w:cs="Times New Roman"/>
          <w:sz w:val="28"/>
          <w:szCs w:val="28"/>
        </w:rPr>
        <w:t>компьютационной</w:t>
      </w:r>
      <w:proofErr w:type="spellEnd"/>
      <w:r w:rsidR="00CD6212">
        <w:rPr>
          <w:rFonts w:ascii="Times New Roman" w:eastAsia="Calibri" w:hAnsi="Times New Roman" w:cs="Times New Roman"/>
          <w:sz w:val="28"/>
          <w:szCs w:val="28"/>
        </w:rPr>
        <w:t xml:space="preserve"> </w:t>
      </w:r>
      <w:r w:rsidR="00F06033" w:rsidRPr="00F06033">
        <w:rPr>
          <w:rFonts w:ascii="Times New Roman" w:eastAsia="Calibri" w:hAnsi="Times New Roman" w:cs="Times New Roman"/>
          <w:sz w:val="28"/>
          <w:szCs w:val="28"/>
        </w:rPr>
        <w:t>педагогике</w:t>
      </w:r>
      <w:r w:rsidR="00F06033">
        <w:rPr>
          <w:rFonts w:ascii="Times New Roman" w:eastAsia="Calibri" w:hAnsi="Times New Roman" w:cs="Times New Roman"/>
          <w:sz w:val="28"/>
          <w:szCs w:val="28"/>
        </w:rPr>
        <w:t>)</w:t>
      </w:r>
      <w:r>
        <w:rPr>
          <w:rFonts w:ascii="Times New Roman" w:eastAsia="Calibri" w:hAnsi="Times New Roman" w:cs="Times New Roman"/>
          <w:sz w:val="28"/>
          <w:szCs w:val="28"/>
        </w:rPr>
        <w:t>, в ней подробно рассказано об оформ</w:t>
      </w:r>
      <w:r w:rsidR="00941EFA">
        <w:rPr>
          <w:rFonts w:ascii="Times New Roman" w:eastAsia="Calibri" w:hAnsi="Times New Roman" w:cs="Times New Roman"/>
          <w:sz w:val="28"/>
          <w:szCs w:val="28"/>
        </w:rPr>
        <w:t>лении и правилах</w:t>
      </w:r>
      <w:r>
        <w:rPr>
          <w:rFonts w:ascii="Times New Roman" w:eastAsia="Calibri" w:hAnsi="Times New Roman" w:cs="Times New Roman"/>
          <w:sz w:val="28"/>
          <w:szCs w:val="28"/>
        </w:rPr>
        <w:t xml:space="preserve"> ее выполнения.</w:t>
      </w:r>
    </w:p>
    <w:p w14:paraId="2DB27EA7" w14:textId="411843A9" w:rsidR="00F4772B" w:rsidRDefault="00F4772B" w:rsidP="00F4772B">
      <w:pPr>
        <w:spacing w:line="240" w:lineRule="auto"/>
        <w:rPr>
          <w:rFonts w:ascii="Times New Roman" w:hAnsi="Times New Roman" w:cs="Times New Roman"/>
          <w:b/>
          <w:sz w:val="24"/>
          <w:szCs w:val="24"/>
        </w:rPr>
      </w:pPr>
    </w:p>
    <w:p w14:paraId="4F3F8397" w14:textId="77777777" w:rsidR="00CD6212" w:rsidRPr="005A18A0" w:rsidRDefault="00CD6212" w:rsidP="00CD6212">
      <w:pPr>
        <w:jc w:val="center"/>
        <w:rPr>
          <w:rFonts w:ascii="Times New Roman" w:hAnsi="Times New Roman" w:cs="Times New Roman"/>
          <w:b/>
          <w:sz w:val="28"/>
          <w:szCs w:val="28"/>
        </w:rPr>
      </w:pPr>
      <w:r w:rsidRPr="005A18A0">
        <w:rPr>
          <w:rFonts w:ascii="Times New Roman" w:hAnsi="Times New Roman" w:cs="Times New Roman"/>
          <w:b/>
          <w:sz w:val="28"/>
          <w:szCs w:val="28"/>
        </w:rPr>
        <w:t>Индивидуальное задание</w:t>
      </w:r>
    </w:p>
    <w:p w14:paraId="52A81FE5" w14:textId="77777777" w:rsidR="00CD6212" w:rsidRDefault="00CD6212" w:rsidP="00CD6212">
      <w:pPr>
        <w:jc w:val="center"/>
        <w:rPr>
          <w:rFonts w:ascii="Times New Roman" w:hAnsi="Times New Roman" w:cs="Times New Roman"/>
          <w:b/>
          <w:sz w:val="28"/>
          <w:szCs w:val="28"/>
        </w:rPr>
      </w:pPr>
      <w:r w:rsidRPr="005A18A0">
        <w:rPr>
          <w:rFonts w:ascii="Times New Roman" w:hAnsi="Times New Roman" w:cs="Times New Roman"/>
          <w:b/>
          <w:sz w:val="28"/>
          <w:szCs w:val="28"/>
        </w:rPr>
        <w:t xml:space="preserve">к </w:t>
      </w:r>
      <w:r>
        <w:rPr>
          <w:rFonts w:ascii="Times New Roman" w:hAnsi="Times New Roman" w:cs="Times New Roman"/>
          <w:b/>
          <w:sz w:val="28"/>
          <w:szCs w:val="28"/>
        </w:rPr>
        <w:t>курсовой работе по дисциплине</w:t>
      </w:r>
    </w:p>
    <w:p w14:paraId="16DC62DE" w14:textId="77777777" w:rsidR="00CD6212" w:rsidRPr="005A18A0" w:rsidRDefault="00CD6212" w:rsidP="00CD6212">
      <w:pPr>
        <w:jc w:val="center"/>
        <w:rPr>
          <w:rFonts w:ascii="Times New Roman" w:hAnsi="Times New Roman" w:cs="Times New Roman"/>
          <w:b/>
          <w:sz w:val="28"/>
          <w:szCs w:val="28"/>
        </w:rPr>
      </w:pPr>
      <w:r>
        <w:rPr>
          <w:rFonts w:ascii="Times New Roman" w:hAnsi="Times New Roman" w:cs="Times New Roman"/>
          <w:b/>
          <w:sz w:val="28"/>
          <w:szCs w:val="28"/>
        </w:rPr>
        <w:t>«</w:t>
      </w:r>
      <w:proofErr w:type="spellStart"/>
      <w:r>
        <w:rPr>
          <w:rFonts w:ascii="Times New Roman" w:hAnsi="Times New Roman" w:cs="Times New Roman"/>
          <w:b/>
          <w:sz w:val="28"/>
          <w:szCs w:val="28"/>
        </w:rPr>
        <w:t>Компьютационная</w:t>
      </w:r>
      <w:proofErr w:type="spellEnd"/>
      <w:r>
        <w:rPr>
          <w:rFonts w:ascii="Times New Roman" w:hAnsi="Times New Roman" w:cs="Times New Roman"/>
          <w:b/>
          <w:sz w:val="28"/>
          <w:szCs w:val="28"/>
        </w:rPr>
        <w:t xml:space="preserve"> педагогика»</w:t>
      </w:r>
    </w:p>
    <w:p w14:paraId="1FC9ADDA" w14:textId="77777777" w:rsidR="00CD6212" w:rsidRPr="005A18A0" w:rsidRDefault="00CD6212" w:rsidP="00CD6212">
      <w:pPr>
        <w:rPr>
          <w:rFonts w:ascii="Times New Roman" w:hAnsi="Times New Roman" w:cs="Times New Roman"/>
          <w:sz w:val="28"/>
          <w:szCs w:val="28"/>
        </w:rPr>
      </w:pPr>
    </w:p>
    <w:p w14:paraId="171F3773" w14:textId="77777777" w:rsidR="00CD6212" w:rsidRPr="005A18A0" w:rsidRDefault="00CD6212" w:rsidP="00CD6212">
      <w:pPr>
        <w:rPr>
          <w:rFonts w:ascii="Times New Roman" w:hAnsi="Times New Roman" w:cs="Times New Roman"/>
          <w:sz w:val="28"/>
          <w:szCs w:val="28"/>
        </w:rPr>
      </w:pPr>
      <w:r w:rsidRPr="005A18A0">
        <w:rPr>
          <w:rFonts w:ascii="Times New Roman" w:hAnsi="Times New Roman" w:cs="Times New Roman"/>
          <w:sz w:val="28"/>
          <w:szCs w:val="28"/>
        </w:rPr>
        <w:t>Студента (-</w:t>
      </w:r>
      <w:proofErr w:type="spellStart"/>
      <w:r w:rsidRPr="005A18A0">
        <w:rPr>
          <w:rFonts w:ascii="Times New Roman" w:hAnsi="Times New Roman" w:cs="Times New Roman"/>
          <w:sz w:val="28"/>
          <w:szCs w:val="28"/>
        </w:rPr>
        <w:t>ки</w:t>
      </w:r>
      <w:proofErr w:type="spellEnd"/>
      <w:r w:rsidRPr="005A18A0">
        <w:rPr>
          <w:rFonts w:ascii="Times New Roman" w:hAnsi="Times New Roman" w:cs="Times New Roman"/>
          <w:sz w:val="28"/>
          <w:szCs w:val="28"/>
        </w:rPr>
        <w:t>) группы ______________________________________________</w:t>
      </w:r>
    </w:p>
    <w:p w14:paraId="239EF38C" w14:textId="77777777" w:rsidR="00CD6212" w:rsidRPr="005A18A0" w:rsidRDefault="00CD6212" w:rsidP="00CD6212">
      <w:pPr>
        <w:rPr>
          <w:rFonts w:ascii="Times New Roman" w:hAnsi="Times New Roman" w:cs="Times New Roman"/>
          <w:sz w:val="28"/>
          <w:szCs w:val="28"/>
        </w:rPr>
      </w:pPr>
    </w:p>
    <w:p w14:paraId="23F20140" w14:textId="77777777" w:rsidR="00CD6212" w:rsidRPr="005A18A0" w:rsidRDefault="00CD6212" w:rsidP="00CD6212">
      <w:pPr>
        <w:rPr>
          <w:rFonts w:ascii="Times New Roman" w:hAnsi="Times New Roman" w:cs="Times New Roman"/>
          <w:sz w:val="28"/>
          <w:szCs w:val="28"/>
        </w:rPr>
      </w:pPr>
      <w:r w:rsidRPr="005A18A0">
        <w:rPr>
          <w:rFonts w:ascii="Times New Roman" w:hAnsi="Times New Roman" w:cs="Times New Roman"/>
          <w:sz w:val="28"/>
          <w:szCs w:val="28"/>
        </w:rPr>
        <w:t>Фамилия, имя и отчество ____________________________________________</w:t>
      </w:r>
    </w:p>
    <w:p w14:paraId="67D47003" w14:textId="77777777" w:rsidR="00CD6212" w:rsidRPr="005A18A0" w:rsidRDefault="00CD6212" w:rsidP="00CD6212">
      <w:pPr>
        <w:rPr>
          <w:rFonts w:ascii="Times New Roman" w:hAnsi="Times New Roman" w:cs="Times New Roman"/>
          <w:sz w:val="28"/>
          <w:szCs w:val="28"/>
        </w:rPr>
      </w:pPr>
      <w:r w:rsidRPr="005A18A0">
        <w:rPr>
          <w:rFonts w:ascii="Times New Roman" w:hAnsi="Times New Roman" w:cs="Times New Roman"/>
          <w:sz w:val="28"/>
          <w:szCs w:val="28"/>
        </w:rPr>
        <w:lastRenderedPageBreak/>
        <w:t xml:space="preserve">Цель </w:t>
      </w:r>
      <w:r>
        <w:rPr>
          <w:rFonts w:ascii="Times New Roman" w:hAnsi="Times New Roman" w:cs="Times New Roman"/>
          <w:sz w:val="28"/>
          <w:szCs w:val="28"/>
        </w:rPr>
        <w:t xml:space="preserve">курсовой </w:t>
      </w:r>
      <w:proofErr w:type="gramStart"/>
      <w:r>
        <w:rPr>
          <w:rFonts w:ascii="Times New Roman" w:hAnsi="Times New Roman" w:cs="Times New Roman"/>
          <w:sz w:val="28"/>
          <w:szCs w:val="28"/>
        </w:rPr>
        <w:t>работы</w:t>
      </w:r>
      <w:r w:rsidRPr="005A18A0">
        <w:rPr>
          <w:rFonts w:ascii="Times New Roman" w:hAnsi="Times New Roman" w:cs="Times New Roman"/>
          <w:sz w:val="28"/>
          <w:szCs w:val="28"/>
        </w:rPr>
        <w:t>:_</w:t>
      </w:r>
      <w:proofErr w:type="gramEnd"/>
      <w:r w:rsidRPr="005A18A0">
        <w:rPr>
          <w:rFonts w:ascii="Times New Roman" w:hAnsi="Times New Roman" w:cs="Times New Roman"/>
          <w:sz w:val="28"/>
          <w:szCs w:val="28"/>
        </w:rPr>
        <w:t>_________________________________________________</w:t>
      </w:r>
      <w:r>
        <w:rPr>
          <w:rFonts w:ascii="Times New Roman" w:hAnsi="Times New Roman" w:cs="Times New Roman"/>
          <w:sz w:val="28"/>
          <w:szCs w:val="28"/>
        </w:rPr>
        <w:t>__________</w:t>
      </w:r>
    </w:p>
    <w:p w14:paraId="5638F794" w14:textId="77777777" w:rsidR="00CD6212" w:rsidRPr="007F4E7F" w:rsidRDefault="00CD6212" w:rsidP="00CD6212">
      <w:pPr>
        <w:pStyle w:val="2"/>
        <w:spacing w:line="240" w:lineRule="auto"/>
        <w:rPr>
          <w:kern w:val="28"/>
        </w:rPr>
      </w:pPr>
      <w:r w:rsidRPr="007F4E7F">
        <w:rPr>
          <w:b/>
          <w:kern w:val="28"/>
        </w:rPr>
        <w:t>Целью курсовой работы</w:t>
      </w:r>
      <w:r>
        <w:rPr>
          <w:kern w:val="28"/>
        </w:rPr>
        <w:t xml:space="preserve"> является:</w:t>
      </w:r>
      <w:r w:rsidRPr="007F4E7F">
        <w:rPr>
          <w:kern w:val="28"/>
        </w:rPr>
        <w:t xml:space="preserve"> разработка и реализация системы достоверного и надёжного прогнозирования для ответственных лиц образовательной сферы в виде оптимальных управленческих решений, для использования его в создании планов и мероприятий по опережающему информационно-аналитическому противодействию внутренним и внешним отрицательным факторам (угрозам) в этой сфере.</w:t>
      </w:r>
    </w:p>
    <w:p w14:paraId="627ECBBE" w14:textId="5CD47B0F" w:rsidR="00CD6212" w:rsidRDefault="00CD6212" w:rsidP="00CD6212">
      <w:pPr>
        <w:pStyle w:val="2"/>
        <w:spacing w:line="240" w:lineRule="auto"/>
        <w:rPr>
          <w:kern w:val="28"/>
        </w:rPr>
      </w:pPr>
      <w:r w:rsidRPr="007F4E7F">
        <w:rPr>
          <w:b/>
          <w:kern w:val="28"/>
        </w:rPr>
        <w:t>Г</w:t>
      </w:r>
      <w:r>
        <w:rPr>
          <w:b/>
          <w:kern w:val="28"/>
        </w:rPr>
        <w:t>лавной задачей</w:t>
      </w:r>
      <w:r w:rsidRPr="007F4E7F">
        <w:rPr>
          <w:b/>
          <w:kern w:val="28"/>
        </w:rPr>
        <w:t xml:space="preserve"> курсовой работы</w:t>
      </w:r>
      <w:r>
        <w:rPr>
          <w:kern w:val="28"/>
        </w:rPr>
        <w:t xml:space="preserve">: </w:t>
      </w:r>
      <w:r w:rsidRPr="007F4E7F">
        <w:rPr>
          <w:kern w:val="28"/>
        </w:rPr>
        <w:t>повысить качество учебной деятельности обучающихся, а именно: через оптимальный подбор технологий обучения и через оптимальное определение количества усвоенных на занятии учебных понятий; через определение оптимального количества компетенций, которые обязательно должны быть сформированы у будущих специалистов; через определение необходимого количества методических приёмов относительно соответствующего числа новых изученных понятий на занятии; через управление сложностью подачи учебного материала на занятии; через выявление аномалий в поведении обучающихся и т.п.</w:t>
      </w:r>
    </w:p>
    <w:p w14:paraId="27B28260" w14:textId="3DE00A10" w:rsidR="00A10280" w:rsidRDefault="00A10280" w:rsidP="00CD6212">
      <w:pPr>
        <w:pStyle w:val="2"/>
        <w:spacing w:line="240" w:lineRule="auto"/>
        <w:rPr>
          <w:i/>
          <w:iCs/>
          <w:kern w:val="28"/>
        </w:rPr>
      </w:pPr>
      <w:r w:rsidRPr="00E01D67">
        <w:rPr>
          <w:i/>
          <w:iCs/>
          <w:kern w:val="28"/>
        </w:rPr>
        <w:t>Отчет по курсовой работе будет состоять из двух глав. Первая это теория по теме вашего индивидуального задания. Вы находите материал в книгах и Интернет-источниках по теме исследования</w:t>
      </w:r>
      <w:r w:rsidR="00E01D67">
        <w:rPr>
          <w:i/>
          <w:iCs/>
          <w:kern w:val="28"/>
        </w:rPr>
        <w:t xml:space="preserve"> (с ссылками на источники в квадратных скобках в тексте)</w:t>
      </w:r>
      <w:r w:rsidRPr="00E01D67">
        <w:rPr>
          <w:i/>
          <w:iCs/>
          <w:kern w:val="28"/>
        </w:rPr>
        <w:t xml:space="preserve">. Вторая глава (самая важная). Вы должны реализовать свою тему исследования в соответствии с тем же индивидуальным заданием сферы образования и педагогики. Это могут быть любые на Ваш взгляд проблемы этой сферы. Задача Ваша состоит в том, чтобы запрограммировать ее в любом известном для Вас языке программирования (например, Паскаль (можно в </w:t>
      </w:r>
      <w:proofErr w:type="spellStart"/>
      <w:r w:rsidRPr="00E01D67">
        <w:rPr>
          <w:i/>
          <w:iCs/>
          <w:kern w:val="28"/>
        </w:rPr>
        <w:t>Делфи</w:t>
      </w:r>
      <w:proofErr w:type="spellEnd"/>
      <w:r w:rsidRPr="00E01D67">
        <w:rPr>
          <w:i/>
          <w:iCs/>
          <w:kern w:val="28"/>
        </w:rPr>
        <w:t>), Си++ и т.п.). Главное, чтобы реализация программы работала по теме исследования, и считала то, что Вами реализуется. Саму программу (код языка программирования) в основной части</w:t>
      </w:r>
      <w:r w:rsidR="00E01D67" w:rsidRPr="00E01D67">
        <w:rPr>
          <w:i/>
          <w:iCs/>
          <w:kern w:val="28"/>
        </w:rPr>
        <w:t xml:space="preserve"> главы 2 не приводить, а представить ее скрин-шоты окон-интерфейсов созданного программного продукта с примерами реализации (возможно в числовом исполнении). </w:t>
      </w:r>
      <w:r w:rsidR="00E01D67">
        <w:rPr>
          <w:i/>
          <w:iCs/>
          <w:kern w:val="28"/>
        </w:rPr>
        <w:t xml:space="preserve">То есть необходимо описать работу этой программы с примерами запуска. </w:t>
      </w:r>
      <w:r w:rsidR="00E01D67" w:rsidRPr="00E01D67">
        <w:rPr>
          <w:i/>
          <w:iCs/>
          <w:kern w:val="28"/>
        </w:rPr>
        <w:t xml:space="preserve">Сам код необходимо представить в приложении к курсовой работе и </w:t>
      </w:r>
      <w:r w:rsidR="004D3920">
        <w:rPr>
          <w:i/>
          <w:iCs/>
          <w:kern w:val="28"/>
        </w:rPr>
        <w:t>сдать научному руководителю для проверки его работоспособности</w:t>
      </w:r>
      <w:r w:rsidR="00E01D67" w:rsidRPr="00E01D67">
        <w:rPr>
          <w:i/>
          <w:iCs/>
          <w:kern w:val="28"/>
        </w:rPr>
        <w:t xml:space="preserve"> (возможно лично представить пересылкой по почте или очно </w:t>
      </w:r>
      <w:r w:rsidR="00E01D67">
        <w:rPr>
          <w:i/>
          <w:iCs/>
          <w:kern w:val="28"/>
        </w:rPr>
        <w:t>путем</w:t>
      </w:r>
      <w:r w:rsidR="00E01D67" w:rsidRPr="00E01D67">
        <w:rPr>
          <w:i/>
          <w:iCs/>
          <w:kern w:val="28"/>
        </w:rPr>
        <w:t xml:space="preserve"> копирования с Вашей </w:t>
      </w:r>
      <w:proofErr w:type="spellStart"/>
      <w:r w:rsidR="00E01D67" w:rsidRPr="00E01D67">
        <w:rPr>
          <w:i/>
          <w:iCs/>
          <w:kern w:val="28"/>
        </w:rPr>
        <w:t>флешки</w:t>
      </w:r>
      <w:proofErr w:type="spellEnd"/>
      <w:r w:rsidR="00E01D67" w:rsidRPr="00E01D67">
        <w:rPr>
          <w:i/>
          <w:iCs/>
          <w:kern w:val="28"/>
        </w:rPr>
        <w:t>).</w:t>
      </w:r>
    </w:p>
    <w:p w14:paraId="1A02D086" w14:textId="54B4F051" w:rsidR="00EF157B" w:rsidRPr="00E01D67" w:rsidRDefault="00EF157B" w:rsidP="00CD6212">
      <w:pPr>
        <w:pStyle w:val="2"/>
        <w:spacing w:line="240" w:lineRule="auto"/>
        <w:rPr>
          <w:i/>
          <w:iCs/>
          <w:kern w:val="28"/>
        </w:rPr>
      </w:pPr>
      <w:r>
        <w:rPr>
          <w:i/>
          <w:iCs/>
          <w:kern w:val="28"/>
        </w:rPr>
        <w:t>Примеры реализаций представлены в высылаемой методичке на с. 35).</w:t>
      </w:r>
    </w:p>
    <w:p w14:paraId="355B3634" w14:textId="77777777" w:rsidR="00CD6212" w:rsidRDefault="00CD6212" w:rsidP="00CD6212">
      <w:pPr>
        <w:pStyle w:val="2"/>
        <w:spacing w:line="240" w:lineRule="auto"/>
        <w:ind w:firstLine="0"/>
        <w:jc w:val="center"/>
        <w:rPr>
          <w:kern w:val="28"/>
        </w:rPr>
      </w:pPr>
      <w:r>
        <w:rPr>
          <w:kern w:val="28"/>
        </w:rPr>
        <w:br w:type="page"/>
      </w:r>
      <w:r>
        <w:rPr>
          <w:b/>
          <w:kern w:val="28"/>
        </w:rPr>
        <w:lastRenderedPageBreak/>
        <w:t>Вариант № 1</w:t>
      </w:r>
    </w:p>
    <w:p w14:paraId="073B3E3D" w14:textId="77777777" w:rsidR="00CD6212" w:rsidRDefault="00CD6212" w:rsidP="00CD6212">
      <w:pPr>
        <w:pStyle w:val="2"/>
        <w:spacing w:line="240" w:lineRule="auto"/>
        <w:rPr>
          <w:kern w:val="28"/>
        </w:rPr>
      </w:pPr>
    </w:p>
    <w:p w14:paraId="06CF595E" w14:textId="328AEE1B" w:rsidR="00CD6212" w:rsidRDefault="00CD6212" w:rsidP="00CD6212">
      <w:pPr>
        <w:pStyle w:val="2"/>
        <w:spacing w:line="240" w:lineRule="auto"/>
        <w:rPr>
          <w:kern w:val="28"/>
        </w:rPr>
      </w:pPr>
      <w:r>
        <w:rPr>
          <w:kern w:val="28"/>
        </w:rPr>
        <w:t>1. </w:t>
      </w:r>
      <w:r w:rsidRPr="00E26063">
        <w:rPr>
          <w:b/>
          <w:kern w:val="28"/>
        </w:rPr>
        <w:t>Факторный анализ</w:t>
      </w:r>
      <w:r>
        <w:rPr>
          <w:kern w:val="28"/>
        </w:rPr>
        <w:t xml:space="preserve"> (математическая</w:t>
      </w:r>
      <w:r w:rsidR="004C7C77">
        <w:rPr>
          <w:kern w:val="28"/>
        </w:rPr>
        <w:t xml:space="preserve"> и информационная составляющая)</w:t>
      </w:r>
    </w:p>
    <w:p w14:paraId="44B5D516" w14:textId="77777777" w:rsidR="00CD6212" w:rsidRPr="00195234" w:rsidRDefault="00CD6212" w:rsidP="00CD6212">
      <w:pPr>
        <w:pStyle w:val="2"/>
        <w:spacing w:line="240" w:lineRule="auto"/>
        <w:rPr>
          <w:kern w:val="28"/>
        </w:rPr>
      </w:pPr>
      <w:r>
        <w:rPr>
          <w:kern w:val="28"/>
        </w:rPr>
        <w:t>2. Реализовать</w:t>
      </w:r>
      <w:r w:rsidRPr="00195234">
        <w:rPr>
          <w:kern w:val="28"/>
        </w:rPr>
        <w:t xml:space="preserve"> множественный учёт воздействия разноплановых факторов и причин на результаты психолого-педагогического прогнозирования. Проблема состоит в изучении и раскрытии особенностей влияния множества факторов и причин внешнего и внутреннего действия на результаты прогнозирования образовательных явлений и процессов, выявление закономерностей и специфики их разрозненного и совокупного действия, получение того, или иного результата при ином наборе факторов. Выполнить эту задачу можно только на основе </w:t>
      </w:r>
      <w:r w:rsidRPr="008965DF">
        <w:rPr>
          <w:b/>
          <w:kern w:val="28"/>
        </w:rPr>
        <w:t>многофакторного математического анализа</w:t>
      </w:r>
      <w:r w:rsidRPr="00195234">
        <w:rPr>
          <w:kern w:val="28"/>
        </w:rPr>
        <w:t xml:space="preserve"> с применением информационных технологий.</w:t>
      </w:r>
    </w:p>
    <w:p w14:paraId="0EBC8C3B" w14:textId="06E31BE5" w:rsidR="00CD6212" w:rsidRDefault="00CD6212" w:rsidP="00CD6212">
      <w:pPr>
        <w:pStyle w:val="2"/>
        <w:spacing w:line="240" w:lineRule="auto"/>
        <w:ind w:firstLine="0"/>
        <w:jc w:val="center"/>
        <w:rPr>
          <w:kern w:val="28"/>
        </w:rPr>
      </w:pPr>
      <w:r>
        <w:rPr>
          <w:b/>
          <w:kern w:val="28"/>
        </w:rPr>
        <w:t>Вариант № 2</w:t>
      </w:r>
    </w:p>
    <w:p w14:paraId="725C61BD" w14:textId="77777777" w:rsidR="00CD6212" w:rsidRDefault="00CD6212" w:rsidP="00CD6212">
      <w:pPr>
        <w:pStyle w:val="2"/>
        <w:spacing w:line="240" w:lineRule="auto"/>
        <w:rPr>
          <w:kern w:val="28"/>
        </w:rPr>
      </w:pPr>
    </w:p>
    <w:p w14:paraId="5D1E733D" w14:textId="32A8FE94" w:rsidR="00CD6212" w:rsidRDefault="00CD6212" w:rsidP="00CD6212">
      <w:pPr>
        <w:pStyle w:val="2"/>
        <w:spacing w:line="240" w:lineRule="auto"/>
        <w:rPr>
          <w:kern w:val="28"/>
        </w:rPr>
      </w:pPr>
      <w:r>
        <w:rPr>
          <w:kern w:val="28"/>
        </w:rPr>
        <w:t>1. </w:t>
      </w:r>
      <w:r>
        <w:rPr>
          <w:b/>
          <w:kern w:val="28"/>
        </w:rPr>
        <w:t>Деятельностный подход в</w:t>
      </w:r>
      <w:r w:rsidRPr="00E26063">
        <w:rPr>
          <w:b/>
          <w:kern w:val="28"/>
        </w:rPr>
        <w:t xml:space="preserve"> о</w:t>
      </w:r>
      <w:r>
        <w:rPr>
          <w:b/>
          <w:kern w:val="28"/>
        </w:rPr>
        <w:t>бучении</w:t>
      </w:r>
    </w:p>
    <w:p w14:paraId="7437D46E" w14:textId="77777777" w:rsidR="00CD6212" w:rsidRDefault="00CD6212" w:rsidP="00CD6212">
      <w:pPr>
        <w:pStyle w:val="2"/>
        <w:spacing w:line="240" w:lineRule="auto"/>
        <w:rPr>
          <w:kern w:val="28"/>
        </w:rPr>
      </w:pPr>
    </w:p>
    <w:p w14:paraId="1CDD8808" w14:textId="77777777" w:rsidR="00CD6212" w:rsidRDefault="00CD6212" w:rsidP="00CD6212">
      <w:pPr>
        <w:pStyle w:val="2"/>
        <w:spacing w:line="240" w:lineRule="auto"/>
        <w:rPr>
          <w:kern w:val="28"/>
        </w:rPr>
      </w:pPr>
      <w:r>
        <w:rPr>
          <w:kern w:val="28"/>
        </w:rPr>
        <w:t>2. Выявить и измерить</w:t>
      </w:r>
      <w:r w:rsidRPr="00195234">
        <w:rPr>
          <w:kern w:val="28"/>
        </w:rPr>
        <w:t xml:space="preserve"> показатели знаний и умений будущих специалистов на основе </w:t>
      </w:r>
      <w:r w:rsidRPr="00BF0CA8">
        <w:rPr>
          <w:b/>
          <w:kern w:val="28"/>
        </w:rPr>
        <w:t>предметной модели обучающегося</w:t>
      </w:r>
      <w:r w:rsidRPr="00195234">
        <w:rPr>
          <w:kern w:val="28"/>
        </w:rPr>
        <w:t>. Предметная модель обучающегося – это многоэлементное образование, е</w:t>
      </w:r>
      <w:r>
        <w:rPr>
          <w:kern w:val="28"/>
        </w:rPr>
        <w:t>ё</w:t>
      </w:r>
      <w:r w:rsidRPr="00195234">
        <w:rPr>
          <w:kern w:val="28"/>
        </w:rPr>
        <w:t xml:space="preserve"> составляющими выступают тематический, семантический, процедурный, операционный и функциональный компоненты. Для этого, будет необходимо провести педагогический эксперимент, а обработку данных выполнить не только с применением классических статистических способов обработки результатов (метод парного сравнения, непараметрического метода χ</w:t>
      </w:r>
      <w:r w:rsidRPr="00783DAA">
        <w:rPr>
          <w:kern w:val="28"/>
          <w:vertAlign w:val="superscript"/>
        </w:rPr>
        <w:t>2</w:t>
      </w:r>
      <w:r w:rsidRPr="00195234">
        <w:rPr>
          <w:kern w:val="28"/>
        </w:rPr>
        <w:t>, критерия φ</w:t>
      </w:r>
      <w:r w:rsidRPr="00783DAA">
        <w:rPr>
          <w:kern w:val="28"/>
          <w:vertAlign w:val="superscript"/>
        </w:rPr>
        <w:t>*</w:t>
      </w:r>
      <w:r w:rsidRPr="00195234">
        <w:rPr>
          <w:kern w:val="28"/>
        </w:rPr>
        <w:t xml:space="preserve"> Фишера и др.), но и используя алгоритмы систем искусственного интеллекта через программные средства информационных технологий</w:t>
      </w:r>
      <w:r>
        <w:rPr>
          <w:kern w:val="28"/>
        </w:rPr>
        <w:t xml:space="preserve"> (на основе искусственных нейронных сетей)</w:t>
      </w:r>
      <w:r w:rsidRPr="00195234">
        <w:rPr>
          <w:kern w:val="28"/>
        </w:rPr>
        <w:t>. Значимость предметного моделирования будет состоять в том, что оно позволит: более детально определить содержание обучения; усилит практическую сторону учебного процесса; обеспечит реализацию деятельностного подхода в обучении; повысит эффективность контроля учебной деятельности; позволит разрабатывать новые виды учебной деятельности. Все это будет способствовать формированию знаний, умений и навыков, необходимых для изучения последующих курсов по направлению подготовки студентов; ускорит формирование всех частей способа действия; позволит выработать новые качества, позволяющие выполнять важнейшие профессиональные функции по специальности, т.е. повысит общую результативность образовательной (учебной) деятельности.</w:t>
      </w:r>
    </w:p>
    <w:p w14:paraId="79B86F59" w14:textId="51B1D83D" w:rsidR="00CD6212" w:rsidRDefault="00CD6212" w:rsidP="00CD6212">
      <w:pPr>
        <w:pStyle w:val="2"/>
        <w:spacing w:line="240" w:lineRule="auto"/>
        <w:ind w:firstLine="0"/>
        <w:jc w:val="center"/>
        <w:rPr>
          <w:kern w:val="28"/>
        </w:rPr>
      </w:pPr>
      <w:r>
        <w:rPr>
          <w:b/>
          <w:kern w:val="28"/>
        </w:rPr>
        <w:t>Вариант № 3</w:t>
      </w:r>
    </w:p>
    <w:p w14:paraId="33949E5F" w14:textId="77777777" w:rsidR="00CD6212" w:rsidRDefault="00CD6212" w:rsidP="00CD6212">
      <w:pPr>
        <w:pStyle w:val="2"/>
        <w:spacing w:line="240" w:lineRule="auto"/>
        <w:rPr>
          <w:kern w:val="28"/>
        </w:rPr>
      </w:pPr>
    </w:p>
    <w:p w14:paraId="678C71DC" w14:textId="2A209BCC" w:rsidR="00CD6212" w:rsidRDefault="00CD6212" w:rsidP="00CD6212">
      <w:pPr>
        <w:pStyle w:val="2"/>
        <w:spacing w:line="240" w:lineRule="auto"/>
        <w:rPr>
          <w:kern w:val="28"/>
        </w:rPr>
      </w:pPr>
      <w:r>
        <w:rPr>
          <w:kern w:val="28"/>
        </w:rPr>
        <w:t>1. </w:t>
      </w:r>
      <w:r>
        <w:rPr>
          <w:b/>
          <w:kern w:val="28"/>
        </w:rPr>
        <w:t>Синергетическая теория</w:t>
      </w:r>
    </w:p>
    <w:p w14:paraId="1594B8D9" w14:textId="77777777" w:rsidR="00CD6212" w:rsidRDefault="00CD6212" w:rsidP="00CD6212">
      <w:pPr>
        <w:pStyle w:val="2"/>
        <w:spacing w:line="240" w:lineRule="auto"/>
        <w:rPr>
          <w:kern w:val="28"/>
        </w:rPr>
      </w:pPr>
      <w:r>
        <w:rPr>
          <w:kern w:val="28"/>
        </w:rPr>
        <w:t>2. Использовать</w:t>
      </w:r>
      <w:r w:rsidRPr="00195234">
        <w:rPr>
          <w:kern w:val="28"/>
        </w:rPr>
        <w:t xml:space="preserve"> эвристические алгоритмы анализа образовательной информации </w:t>
      </w:r>
      <w:r w:rsidRPr="002837B0">
        <w:rPr>
          <w:b/>
          <w:kern w:val="28"/>
        </w:rPr>
        <w:t>на основе идей арифметических аттракторов</w:t>
      </w:r>
      <w:r w:rsidRPr="00195234">
        <w:rPr>
          <w:kern w:val="28"/>
        </w:rPr>
        <w:t xml:space="preserve">. Под аттрактором (от англ. </w:t>
      </w:r>
      <w:proofErr w:type="spellStart"/>
      <w:r w:rsidRPr="00195234">
        <w:rPr>
          <w:kern w:val="28"/>
        </w:rPr>
        <w:t>attract</w:t>
      </w:r>
      <w:proofErr w:type="spellEnd"/>
      <w:r w:rsidRPr="00195234">
        <w:rPr>
          <w:kern w:val="28"/>
        </w:rPr>
        <w:t xml:space="preserve"> – притягивать) понимают множество фазового пространства динамической педагогической системы, все решения траекторий которого из </w:t>
      </w:r>
      <w:r w:rsidRPr="00195234">
        <w:rPr>
          <w:kern w:val="28"/>
        </w:rPr>
        <w:lastRenderedPageBreak/>
        <w:t>некоторой окрестности стремятся к этому пространству (обычно, в виде точки). Образовательные системы тоже являются динамическими, то есть меняющимися во времени, следовательно, к ним можно будет применить синергетические модели, в частности эвристические модели принятия решений. Современному педагогу, психологу и менеджеру сферы образования очень часто приходится принимать различного рода управленческие и творческие решения. Развивать профессиональное воображение, формировать предрасположенность к оригинальности и неожиданности в принятии управленческих образовательных решений, можно разными способами. Один из них, это использование эвристических методов, которые представляют собой систему правил, то есть описаний того, как желательно действовать в той или иной образовательной ситуации, чтобы получить хотя бы оптимальный, но лучше всего – максимальный результат. Эвристические методы реализуются через систему принципов, правил, алгоритмов, которые задают вероятности наиболее продуктивных стратегий и тактик деятельности лица, принимающего окончательное решение. Их предназначение состоит в том, чтобы ограничить количество переборов в выборе эффективного решения. Именно используя вычислительные методы анализа образовательной информации и компьютерные средства их реализации, можно достаточно точно принимать верные психолого-педагогические решения.</w:t>
      </w:r>
    </w:p>
    <w:p w14:paraId="05841CF9" w14:textId="2EC170E8" w:rsidR="00CD6212" w:rsidRDefault="00CD6212" w:rsidP="00CD6212">
      <w:pPr>
        <w:pStyle w:val="2"/>
        <w:spacing w:line="240" w:lineRule="auto"/>
        <w:ind w:firstLine="0"/>
        <w:jc w:val="center"/>
        <w:rPr>
          <w:kern w:val="28"/>
        </w:rPr>
      </w:pPr>
      <w:r>
        <w:rPr>
          <w:b/>
          <w:kern w:val="28"/>
        </w:rPr>
        <w:t>Вариант № 4</w:t>
      </w:r>
    </w:p>
    <w:p w14:paraId="38584284" w14:textId="77777777" w:rsidR="00CD6212" w:rsidRDefault="00CD6212" w:rsidP="00CD6212">
      <w:pPr>
        <w:pStyle w:val="2"/>
        <w:spacing w:line="240" w:lineRule="auto"/>
        <w:rPr>
          <w:kern w:val="28"/>
        </w:rPr>
      </w:pPr>
    </w:p>
    <w:p w14:paraId="2CFC956D" w14:textId="2EF4638D" w:rsidR="00CD6212" w:rsidRDefault="00CD6212" w:rsidP="00CD6212">
      <w:pPr>
        <w:pStyle w:val="2"/>
        <w:spacing w:line="240" w:lineRule="auto"/>
        <w:rPr>
          <w:kern w:val="28"/>
        </w:rPr>
      </w:pPr>
      <w:r>
        <w:rPr>
          <w:kern w:val="28"/>
        </w:rPr>
        <w:t>1. </w:t>
      </w:r>
      <w:r>
        <w:rPr>
          <w:b/>
          <w:kern w:val="28"/>
        </w:rPr>
        <w:t>К</w:t>
      </w:r>
      <w:r w:rsidRPr="00C85876">
        <w:rPr>
          <w:b/>
          <w:kern w:val="28"/>
        </w:rPr>
        <w:t>онцепции «Золотого сечения»</w:t>
      </w:r>
      <w:r>
        <w:rPr>
          <w:b/>
          <w:kern w:val="28"/>
        </w:rPr>
        <w:t xml:space="preserve"> и </w:t>
      </w:r>
      <w:r w:rsidRPr="00C85876">
        <w:rPr>
          <w:b/>
          <w:kern w:val="28"/>
        </w:rPr>
        <w:t>чисел Фибоначчи</w:t>
      </w:r>
    </w:p>
    <w:p w14:paraId="3D43958E" w14:textId="77777777" w:rsidR="00CD6212" w:rsidRDefault="00CD6212" w:rsidP="00CD6212">
      <w:pPr>
        <w:pStyle w:val="2"/>
        <w:spacing w:line="240" w:lineRule="auto"/>
        <w:rPr>
          <w:kern w:val="28"/>
        </w:rPr>
      </w:pPr>
      <w:r>
        <w:rPr>
          <w:kern w:val="28"/>
        </w:rPr>
        <w:t>2. Обосновать</w:t>
      </w:r>
      <w:r w:rsidRPr="00195234">
        <w:rPr>
          <w:kern w:val="28"/>
        </w:rPr>
        <w:t xml:space="preserve"> проявление гармонии в самоорганизации обучения студентов. </w:t>
      </w:r>
      <w:r>
        <w:rPr>
          <w:kern w:val="28"/>
        </w:rPr>
        <w:t>Реализовать</w:t>
      </w:r>
      <w:r w:rsidRPr="00195234">
        <w:rPr>
          <w:kern w:val="28"/>
        </w:rPr>
        <w:t xml:space="preserve"> вычислительные методы в </w:t>
      </w:r>
      <w:r w:rsidRPr="00C85876">
        <w:rPr>
          <w:b/>
          <w:kern w:val="28"/>
        </w:rPr>
        <w:t>концепции «</w:t>
      </w:r>
      <w:r>
        <w:rPr>
          <w:b/>
          <w:kern w:val="28"/>
        </w:rPr>
        <w:t>Золотого сечения» и законов</w:t>
      </w:r>
      <w:r w:rsidRPr="00C85876">
        <w:rPr>
          <w:b/>
          <w:kern w:val="28"/>
        </w:rPr>
        <w:t xml:space="preserve"> чисел Фибоначчи</w:t>
      </w:r>
      <w:r w:rsidRPr="00195234">
        <w:rPr>
          <w:kern w:val="28"/>
        </w:rPr>
        <w:t xml:space="preserve"> для оптимизации индивидуальной траектории обучения студентов, для правильного расчёта показателей между различными дидактическими категориями, например, как эффективность обучения зависит от памяти, мышления, уровня интеллекта обучающегося, или как результаты обучения зависят от объёма учебного материала, его сложности, времени, отведённого для его усвоения и т.п. Значимость будет состоять в том, что будет показан научно обоснованный подход построения индивидуального маршрута обучения будущих специалистов в концепции «Золотой пропорции»; с позици</w:t>
      </w:r>
      <w:r>
        <w:rPr>
          <w:kern w:val="28"/>
        </w:rPr>
        <w:t xml:space="preserve">и </w:t>
      </w:r>
      <w:proofErr w:type="spellStart"/>
      <w:r>
        <w:rPr>
          <w:kern w:val="28"/>
        </w:rPr>
        <w:t>природосообразности</w:t>
      </w:r>
      <w:proofErr w:type="spellEnd"/>
      <w:r>
        <w:rPr>
          <w:kern w:val="28"/>
        </w:rPr>
        <w:t xml:space="preserve"> рассчитать</w:t>
      </w:r>
      <w:r w:rsidRPr="00195234">
        <w:rPr>
          <w:kern w:val="28"/>
        </w:rPr>
        <w:t xml:space="preserve"> соотношение между временем (учебными кредитами), отведённым на аудиторные (контактные) занятия и временем, необходимым для самостоятельной работы студента; с точки зрения «методологии гармонии»</w:t>
      </w:r>
      <w:r>
        <w:rPr>
          <w:kern w:val="28"/>
        </w:rPr>
        <w:t>. Это</w:t>
      </w:r>
      <w:r w:rsidRPr="00195234">
        <w:rPr>
          <w:kern w:val="28"/>
        </w:rPr>
        <w:t xml:space="preserve"> будет объективно и точно (а не «на глазок») определена величина уплотнения усваиваемой студентом информации на каждом витке (курсе) обучения, и, в соответствии с этим, предложены эффективные методы сжатия учебной информации и </w:t>
      </w:r>
      <w:r>
        <w:rPr>
          <w:kern w:val="28"/>
        </w:rPr>
        <w:t>попытаться разработать</w:t>
      </w:r>
      <w:r w:rsidRPr="00195234">
        <w:rPr>
          <w:kern w:val="28"/>
        </w:rPr>
        <w:t xml:space="preserve"> рекомендации по их применению.</w:t>
      </w:r>
    </w:p>
    <w:p w14:paraId="64CD3D54" w14:textId="4E153877" w:rsidR="00CD6212" w:rsidRDefault="00CD6212" w:rsidP="00CD6212">
      <w:pPr>
        <w:pStyle w:val="2"/>
        <w:spacing w:line="240" w:lineRule="auto"/>
        <w:ind w:firstLine="0"/>
        <w:jc w:val="center"/>
        <w:rPr>
          <w:kern w:val="28"/>
        </w:rPr>
      </w:pPr>
      <w:r>
        <w:rPr>
          <w:b/>
          <w:kern w:val="28"/>
        </w:rPr>
        <w:t>Вариант № 5</w:t>
      </w:r>
    </w:p>
    <w:p w14:paraId="30B6AA11" w14:textId="77777777" w:rsidR="00CD6212" w:rsidRDefault="00CD6212" w:rsidP="00CD6212">
      <w:pPr>
        <w:pStyle w:val="2"/>
        <w:spacing w:line="240" w:lineRule="auto"/>
        <w:rPr>
          <w:kern w:val="28"/>
        </w:rPr>
      </w:pPr>
    </w:p>
    <w:p w14:paraId="6AA70CE3" w14:textId="37E8EAAE" w:rsidR="00CD6212" w:rsidRDefault="00CD6212" w:rsidP="00CD6212">
      <w:pPr>
        <w:pStyle w:val="2"/>
        <w:spacing w:line="240" w:lineRule="auto"/>
        <w:rPr>
          <w:kern w:val="28"/>
        </w:rPr>
      </w:pPr>
      <w:r>
        <w:rPr>
          <w:kern w:val="28"/>
        </w:rPr>
        <w:t>1. </w:t>
      </w:r>
      <w:r w:rsidRPr="00C85876">
        <w:rPr>
          <w:b/>
          <w:kern w:val="28"/>
        </w:rPr>
        <w:t>Принципы самоорганизации</w:t>
      </w:r>
      <w:r>
        <w:rPr>
          <w:b/>
          <w:kern w:val="28"/>
        </w:rPr>
        <w:t xml:space="preserve"> материи (Теория катастроф)</w:t>
      </w:r>
    </w:p>
    <w:p w14:paraId="7B082F97" w14:textId="77777777" w:rsidR="00CD6212" w:rsidRDefault="00CD6212" w:rsidP="00CD6212">
      <w:pPr>
        <w:pStyle w:val="2"/>
        <w:spacing w:line="240" w:lineRule="auto"/>
        <w:rPr>
          <w:kern w:val="28"/>
        </w:rPr>
      </w:pPr>
      <w:r>
        <w:rPr>
          <w:kern w:val="28"/>
        </w:rPr>
        <w:lastRenderedPageBreak/>
        <w:t>2. Определить</w:t>
      </w:r>
      <w:r w:rsidRPr="00195234">
        <w:rPr>
          <w:kern w:val="28"/>
        </w:rPr>
        <w:t xml:space="preserve"> оптимальное для усвоения будущими специалистами количество компетенций в процессе их профессиональной подготовки. Как известно, профессиональная компетентность – это базовая характеристика деятельности специалиста, которая включает как содержательный (знания), так и процессуальный (умения, навыки) компоненты, и имеет главные существенные признаки, а именно: мобильность знаний, гибкость методов профессиональной деятельности и критичность мышления. А сколько таких качеств в количественном измерении должно быть сформировано у будущего специалиста конкретного квалификационного уровня, 10, 20, 50, 100, ... или 300, а может быть – 500? Для решения этой проблемы </w:t>
      </w:r>
      <w:r>
        <w:rPr>
          <w:kern w:val="28"/>
        </w:rPr>
        <w:t>попытаться</w:t>
      </w:r>
      <w:r w:rsidRPr="00195234">
        <w:rPr>
          <w:kern w:val="28"/>
        </w:rPr>
        <w:t xml:space="preserve"> приме</w:t>
      </w:r>
      <w:r>
        <w:rPr>
          <w:kern w:val="28"/>
        </w:rPr>
        <w:t xml:space="preserve">нить </w:t>
      </w:r>
      <w:r w:rsidRPr="00C85876">
        <w:rPr>
          <w:b/>
          <w:kern w:val="28"/>
        </w:rPr>
        <w:t>теорию катастроф</w:t>
      </w:r>
      <w:r w:rsidRPr="00195234">
        <w:rPr>
          <w:kern w:val="28"/>
        </w:rPr>
        <w:t>, поскольку зависимость эта является сложной и многомерной (она связана со временем обучения, с различными финансовыми источниками, с разными методами, формами, технологиями обучения и др. факторами), причём, в настоящее время известно, что окончательное решение лежит в конечном отображении этого сложного пространственного решения именно в двумерной плоскости. В отличие от единого равновесного состояния изолированной системы, в открытой системе, к которой относится дидактическая система, может быть несколько стационарных состояний. Для перехода системы из одного такого состояния в другое, достаточно очень маленького изменения (флуктуации), некоторого управляющего параметра – параметра порядка. Используя теорию самоорганизации и теорию особенностей гладких отображений, можно будет применить их для нахождения таких параметров. Значимость расчёта таких показателей в теории дидактических систем состоит в том, что эти результаты будут вычисленными и выверенными для различных типов систем, и, что они каждый раз будут повторять эти значения. Это будет подчёркивать их закономерность, и поэтому их можно будет использовать для прогноза других социальных систем. Нахождение количественной специфики самоорганизации в дидактической системе даст возможность научно прогнозировать образовательные процессы, опираясь не только на аксиоматические результаты педагогики, а и на объективные законы существования и развития образовательных систем и психологической сферы человека.</w:t>
      </w:r>
    </w:p>
    <w:p w14:paraId="0416BA48" w14:textId="1F241250" w:rsidR="00CD6212" w:rsidRDefault="00CD6212" w:rsidP="00CD6212">
      <w:pPr>
        <w:pStyle w:val="2"/>
        <w:spacing w:line="240" w:lineRule="auto"/>
        <w:ind w:firstLine="0"/>
        <w:jc w:val="center"/>
        <w:rPr>
          <w:kern w:val="28"/>
        </w:rPr>
      </w:pPr>
      <w:r>
        <w:rPr>
          <w:b/>
          <w:kern w:val="28"/>
        </w:rPr>
        <w:t>Вариант № 6</w:t>
      </w:r>
    </w:p>
    <w:p w14:paraId="76F50A89" w14:textId="77777777" w:rsidR="00CD6212" w:rsidRDefault="00CD6212" w:rsidP="00CD6212">
      <w:pPr>
        <w:pStyle w:val="2"/>
        <w:spacing w:line="240" w:lineRule="auto"/>
        <w:rPr>
          <w:kern w:val="28"/>
        </w:rPr>
      </w:pPr>
    </w:p>
    <w:p w14:paraId="31A21452" w14:textId="1ABEF38B" w:rsidR="00CD6212" w:rsidRDefault="00CD6212" w:rsidP="00CD6212">
      <w:pPr>
        <w:pStyle w:val="2"/>
        <w:spacing w:line="240" w:lineRule="auto"/>
        <w:rPr>
          <w:kern w:val="28"/>
        </w:rPr>
      </w:pPr>
      <w:r>
        <w:rPr>
          <w:kern w:val="28"/>
        </w:rPr>
        <w:t>1. </w:t>
      </w:r>
      <w:r w:rsidRPr="00AA261B">
        <w:rPr>
          <w:b/>
          <w:kern w:val="28"/>
        </w:rPr>
        <w:t>Г</w:t>
      </w:r>
      <w:r w:rsidRPr="00006430">
        <w:rPr>
          <w:b/>
          <w:kern w:val="28"/>
        </w:rPr>
        <w:t>енетический алгоритм</w:t>
      </w:r>
      <w:r>
        <w:rPr>
          <w:kern w:val="28"/>
        </w:rPr>
        <w:t xml:space="preserve"> (</w:t>
      </w:r>
      <w:r w:rsidRPr="00006430">
        <w:rPr>
          <w:b/>
          <w:kern w:val="28"/>
        </w:rPr>
        <w:t>алгоритм</w:t>
      </w:r>
      <w:r>
        <w:rPr>
          <w:kern w:val="28"/>
        </w:rPr>
        <w:t xml:space="preserve"> </w:t>
      </w:r>
      <w:r w:rsidRPr="00E26063">
        <w:rPr>
          <w:b/>
          <w:kern w:val="28"/>
        </w:rPr>
        <w:t>Дарвина</w:t>
      </w:r>
      <w:r>
        <w:rPr>
          <w:b/>
          <w:kern w:val="28"/>
        </w:rPr>
        <w:t>)</w:t>
      </w:r>
    </w:p>
    <w:p w14:paraId="37738BB8" w14:textId="77777777" w:rsidR="00CD6212" w:rsidRDefault="00CD6212" w:rsidP="00CD6212">
      <w:pPr>
        <w:pStyle w:val="2"/>
        <w:spacing w:line="240" w:lineRule="auto"/>
        <w:rPr>
          <w:kern w:val="28"/>
        </w:rPr>
      </w:pPr>
      <w:r>
        <w:rPr>
          <w:kern w:val="28"/>
        </w:rPr>
        <w:t>2. Попытаться разработ</w:t>
      </w:r>
      <w:r w:rsidRPr="00195234">
        <w:rPr>
          <w:kern w:val="28"/>
        </w:rPr>
        <w:t xml:space="preserve">ать системы принятия решений в дидактическом управлении на основе </w:t>
      </w:r>
      <w:r w:rsidRPr="00006430">
        <w:rPr>
          <w:b/>
          <w:kern w:val="28"/>
        </w:rPr>
        <w:t>генетического алгоритма</w:t>
      </w:r>
      <w:r w:rsidRPr="00195234">
        <w:rPr>
          <w:kern w:val="28"/>
        </w:rPr>
        <w:t xml:space="preserve">. Впервые мысли о его реализации были высказаны Чарльзом Робертом Дарвином относительно процессов эволюции, в виде двух основополагающих положений: 1) Во время рождения новых поколений происходят мутации, то есть изменения в геноме животного; 2) Продолжают род те существа, которые наиболее приспособлены к окружающей среде. Применение теоретических основ этого метода и компьютерного способа его реализации, предполагает, </w:t>
      </w:r>
      <w:proofErr w:type="gramStart"/>
      <w:r w:rsidRPr="00195234">
        <w:rPr>
          <w:kern w:val="28"/>
        </w:rPr>
        <w:t>что</w:t>
      </w:r>
      <w:proofErr w:type="gramEnd"/>
      <w:r w:rsidRPr="00195234">
        <w:rPr>
          <w:kern w:val="28"/>
        </w:rPr>
        <w:t xml:space="preserve"> используя интеллектуальные системы можно достаточно точно и объективно выполнять расчёты в управлении образовательными объектами. В качестве примера, </w:t>
      </w:r>
      <w:r w:rsidRPr="00195234">
        <w:rPr>
          <w:kern w:val="28"/>
        </w:rPr>
        <w:lastRenderedPageBreak/>
        <w:t>можно реализовать этот алгоритм в спортивной команде, где без ошибок можно принимать как промежуточные, так и окончательные решения по взаимодействию не только членов своего спортивного коллектива, но и игроков команды соперника, что в итоге приведёт к высоким спортивным результатам. Значимость: используя выводы, полученные на основе генетического алгоритма, тренер (преподаватель физкультуры) гарантированно может прогнозировать результаты спортивных достижений в игровых видах спорта. Такое управление взаимодействием игроков команды становится просчитанной гарантией победы в соревнованиях (турнирах), и условием совершенствования количественных методов в спортивной педагогике как элемент информационного процесса, а все это вместе, станет составной частью новой ветви человеческих знаний – наукометрии педагогического и спортивного менеджмента.</w:t>
      </w:r>
    </w:p>
    <w:p w14:paraId="66C3DEA5" w14:textId="45DF3BD0" w:rsidR="00CD6212" w:rsidRDefault="00CD6212" w:rsidP="00CD6212">
      <w:pPr>
        <w:pStyle w:val="2"/>
        <w:spacing w:line="240" w:lineRule="auto"/>
        <w:ind w:firstLine="0"/>
        <w:jc w:val="center"/>
        <w:rPr>
          <w:kern w:val="28"/>
        </w:rPr>
      </w:pPr>
      <w:r>
        <w:rPr>
          <w:b/>
          <w:kern w:val="28"/>
        </w:rPr>
        <w:t>Вариант № 7</w:t>
      </w:r>
    </w:p>
    <w:p w14:paraId="034140C1" w14:textId="77777777" w:rsidR="00CD6212" w:rsidRDefault="00CD6212" w:rsidP="00CD6212">
      <w:pPr>
        <w:pStyle w:val="2"/>
        <w:spacing w:line="240" w:lineRule="auto"/>
        <w:rPr>
          <w:kern w:val="28"/>
        </w:rPr>
      </w:pPr>
    </w:p>
    <w:p w14:paraId="795DD34C" w14:textId="696B5CF8" w:rsidR="00CD6212" w:rsidRDefault="00CD6212" w:rsidP="00CD6212">
      <w:pPr>
        <w:pStyle w:val="2"/>
        <w:spacing w:line="240" w:lineRule="auto"/>
        <w:rPr>
          <w:kern w:val="28"/>
        </w:rPr>
      </w:pPr>
      <w:r>
        <w:rPr>
          <w:kern w:val="28"/>
        </w:rPr>
        <w:t>1. </w:t>
      </w:r>
      <w:r>
        <w:rPr>
          <w:b/>
          <w:kern w:val="28"/>
        </w:rPr>
        <w:t xml:space="preserve">Классическая теория игр </w:t>
      </w:r>
      <w:r w:rsidRPr="00006430">
        <w:rPr>
          <w:kern w:val="28"/>
        </w:rPr>
        <w:t>(Джон</w:t>
      </w:r>
      <w:r>
        <w:rPr>
          <w:kern w:val="28"/>
        </w:rPr>
        <w:t>а</w:t>
      </w:r>
      <w:r>
        <w:rPr>
          <w:b/>
          <w:kern w:val="28"/>
        </w:rPr>
        <w:t xml:space="preserve"> </w:t>
      </w:r>
      <w:r w:rsidRPr="00195234">
        <w:rPr>
          <w:kern w:val="28"/>
        </w:rPr>
        <w:t>Фон Нейман</w:t>
      </w:r>
      <w:r>
        <w:rPr>
          <w:kern w:val="28"/>
        </w:rPr>
        <w:t>а</w:t>
      </w:r>
      <w:r w:rsidRPr="00195234">
        <w:rPr>
          <w:kern w:val="28"/>
        </w:rPr>
        <w:t>, Оскар</w:t>
      </w:r>
      <w:r>
        <w:rPr>
          <w:kern w:val="28"/>
        </w:rPr>
        <w:t>а</w:t>
      </w:r>
      <w:r w:rsidRPr="00195234">
        <w:rPr>
          <w:kern w:val="28"/>
        </w:rPr>
        <w:t xml:space="preserve"> Моргенштерн</w:t>
      </w:r>
      <w:r w:rsidR="004C7C77">
        <w:rPr>
          <w:kern w:val="28"/>
        </w:rPr>
        <w:t>а)</w:t>
      </w:r>
    </w:p>
    <w:p w14:paraId="0E28D672" w14:textId="77777777" w:rsidR="00CD6212" w:rsidRDefault="00CD6212" w:rsidP="00CD6212">
      <w:pPr>
        <w:pStyle w:val="2"/>
        <w:spacing w:line="240" w:lineRule="auto"/>
        <w:rPr>
          <w:kern w:val="28"/>
        </w:rPr>
      </w:pPr>
      <w:r>
        <w:rPr>
          <w:kern w:val="28"/>
        </w:rPr>
        <w:t>2. Попытаться разработ</w:t>
      </w:r>
      <w:r w:rsidRPr="00195234">
        <w:rPr>
          <w:kern w:val="28"/>
        </w:rPr>
        <w:t>ать системы принятия образовательных решений на основе</w:t>
      </w:r>
      <w:r>
        <w:rPr>
          <w:kern w:val="28"/>
        </w:rPr>
        <w:t xml:space="preserve"> </w:t>
      </w:r>
      <w:r w:rsidRPr="00006430">
        <w:rPr>
          <w:b/>
          <w:kern w:val="28"/>
        </w:rPr>
        <w:t>классического теоретико-игрового анализа</w:t>
      </w:r>
      <w:r w:rsidRPr="00195234">
        <w:rPr>
          <w:kern w:val="28"/>
        </w:rPr>
        <w:t>. В педагогических процессах и явлениях, связанных с недосказанностью, с нечётким и неясным выражением обрабатываемого материала, с неопределённостью условий, причин и связей, которые влияют на результаты, и сложностью их выявления, можно будет задействовать такие методы многофакторного анализа, которые давали бы наилучшие результаты в принятии окончательного решения. Одним из самых мощных на сегодняшний день механизмов решения такой проблемы выступают математические основы теории игр. Этот раздел математики возник не только в результате систематического изучения игр и не только с целью понять саму суть игры, а в попытках предсказать е</w:t>
      </w:r>
      <w:r>
        <w:rPr>
          <w:kern w:val="28"/>
        </w:rPr>
        <w:t>ё</w:t>
      </w:r>
      <w:r w:rsidRPr="00195234">
        <w:rPr>
          <w:kern w:val="28"/>
        </w:rPr>
        <w:t xml:space="preserve"> исход. Фон Нейман, Оскар Моргенштерн и позднее Джон Нэш в своих работах представили новый взгляд на игру: они е</w:t>
      </w:r>
      <w:r>
        <w:rPr>
          <w:kern w:val="28"/>
        </w:rPr>
        <w:t>ё</w:t>
      </w:r>
      <w:r w:rsidRPr="00195234">
        <w:rPr>
          <w:kern w:val="28"/>
        </w:rPr>
        <w:t xml:space="preserve"> рассматривали не как последовательность событий, подчиняющихся законам теории вероятностей, а как конфликт интересов. Педагогика и педагогическая психология изобилует проблемами, в которых используются функции полезности, и где встаёт проблема выбора альтернатив в дидактических процессах, образовательных системах и психологической сфере обучающегося. Эта тема исследования является очень актуальной не только для научных сотрудников, занимающихся проблемами внедрения вычислительных методов при выполнении психолого-педагогических экспериментов, но и для рядовых педагогов-исследователей, которые постоянно ищут научно-обоснованные пути в принятии оптимальных образовательных решений с методической точки зрения. Среди основных задач, которые можно решать при этом, можно выделить следующие: 1) обосновать проблемы, связанные со сложностью подбора и адаптации алгоритмов теории игр для эффективного принятия решений в условиях педагогического сотрудничества, и 2) показать на конкретном примере </w:t>
      </w:r>
      <w:r w:rsidRPr="00195234">
        <w:rPr>
          <w:kern w:val="28"/>
        </w:rPr>
        <w:lastRenderedPageBreak/>
        <w:t>реализацию использования модели теории игр педагогической кооперации, основанной на смешанной стратегии с ненулевой суммой.</w:t>
      </w:r>
    </w:p>
    <w:p w14:paraId="4FB78876" w14:textId="20066F9C" w:rsidR="00CD6212" w:rsidRDefault="00CD6212" w:rsidP="00CD6212">
      <w:pPr>
        <w:pStyle w:val="2"/>
        <w:spacing w:line="240" w:lineRule="auto"/>
        <w:ind w:firstLine="0"/>
        <w:jc w:val="center"/>
        <w:rPr>
          <w:kern w:val="28"/>
        </w:rPr>
      </w:pPr>
      <w:r>
        <w:rPr>
          <w:b/>
          <w:kern w:val="28"/>
        </w:rPr>
        <w:t>Вариант № 8</w:t>
      </w:r>
    </w:p>
    <w:p w14:paraId="4EFB07C9" w14:textId="77777777" w:rsidR="00CD6212" w:rsidRDefault="00CD6212" w:rsidP="00CD6212">
      <w:pPr>
        <w:pStyle w:val="2"/>
        <w:spacing w:line="240" w:lineRule="auto"/>
        <w:rPr>
          <w:kern w:val="28"/>
        </w:rPr>
      </w:pPr>
    </w:p>
    <w:p w14:paraId="0F667999" w14:textId="77777777" w:rsidR="00CD6212" w:rsidRDefault="00CD6212" w:rsidP="00CD6212">
      <w:pPr>
        <w:pStyle w:val="2"/>
        <w:spacing w:line="240" w:lineRule="auto"/>
        <w:rPr>
          <w:kern w:val="28"/>
        </w:rPr>
      </w:pPr>
      <w:r>
        <w:rPr>
          <w:kern w:val="28"/>
        </w:rPr>
        <w:t>1. </w:t>
      </w:r>
      <w:r>
        <w:rPr>
          <w:b/>
          <w:kern w:val="28"/>
        </w:rPr>
        <w:t xml:space="preserve">Теория кооперативных игр </w:t>
      </w:r>
      <w:r w:rsidRPr="00006430">
        <w:rPr>
          <w:kern w:val="28"/>
        </w:rPr>
        <w:t>(</w:t>
      </w:r>
      <w:r w:rsidRPr="00195234">
        <w:rPr>
          <w:kern w:val="28"/>
        </w:rPr>
        <w:t>Джон</w:t>
      </w:r>
      <w:r>
        <w:rPr>
          <w:kern w:val="28"/>
        </w:rPr>
        <w:t>а</w:t>
      </w:r>
      <w:r w:rsidRPr="00195234">
        <w:rPr>
          <w:kern w:val="28"/>
        </w:rPr>
        <w:t xml:space="preserve"> Нэш</w:t>
      </w:r>
      <w:r>
        <w:rPr>
          <w:kern w:val="28"/>
        </w:rPr>
        <w:t xml:space="preserve">а </w:t>
      </w:r>
      <w:r w:rsidRPr="00006430">
        <w:rPr>
          <w:kern w:val="28"/>
        </w:rPr>
        <w:t>с ненулевой суммой</w:t>
      </w:r>
      <w:r>
        <w:rPr>
          <w:kern w:val="28"/>
        </w:rPr>
        <w:t>)</w:t>
      </w:r>
    </w:p>
    <w:p w14:paraId="4620D596" w14:textId="77777777" w:rsidR="00CD6212" w:rsidRDefault="00CD6212" w:rsidP="00CD6212">
      <w:pPr>
        <w:pStyle w:val="2"/>
        <w:spacing w:line="240" w:lineRule="auto"/>
        <w:rPr>
          <w:kern w:val="28"/>
        </w:rPr>
      </w:pPr>
      <w:r>
        <w:rPr>
          <w:kern w:val="28"/>
        </w:rPr>
        <w:t>2. Попытаться разработ</w:t>
      </w:r>
      <w:r w:rsidRPr="00195234">
        <w:rPr>
          <w:kern w:val="28"/>
        </w:rPr>
        <w:t xml:space="preserve">ать системы принятия образовательных решений на основе </w:t>
      </w:r>
      <w:r w:rsidRPr="00006430">
        <w:rPr>
          <w:b/>
          <w:kern w:val="28"/>
        </w:rPr>
        <w:t>теоретико-игрового анализа</w:t>
      </w:r>
      <w:r>
        <w:rPr>
          <w:kern w:val="28"/>
        </w:rPr>
        <w:t xml:space="preserve">. </w:t>
      </w:r>
      <w:r w:rsidRPr="00195234">
        <w:rPr>
          <w:kern w:val="28"/>
        </w:rPr>
        <w:t xml:space="preserve">Большая часть разработанной и уже реально применяющейся на практике теории игр основана на соперничестве противоборствующих сторон. При этом выигрыш одной стороны (игрока) всегда равняется проигрышу другой, поэтому подобные игры называются играми с нулевой суммой. В таких играх, каждая сторона стремится получить максимальный выигрыш, что будет означать максимальный проигрыш соперника. Но можно исследовать совершенно иное направление в использовании теории игр </w:t>
      </w:r>
      <w:r w:rsidRPr="007037A2">
        <w:rPr>
          <w:i/>
          <w:kern w:val="28"/>
        </w:rPr>
        <w:t xml:space="preserve">для принятия образовательных решений </w:t>
      </w:r>
      <w:r w:rsidRPr="00006430">
        <w:rPr>
          <w:b/>
          <w:kern w:val="28"/>
        </w:rPr>
        <w:t>с ненулевой суммой</w:t>
      </w:r>
      <w:r w:rsidRPr="00195234">
        <w:rPr>
          <w:kern w:val="28"/>
        </w:rPr>
        <w:t>. В качестве игроков могут выступать не только студенты и преподаватели, а и студенты между собой, студенты и преподаватели, преподаватели между собой. Целью их совместной деятельности является эффективность (качество) обучения (в терминах игровой ситуации – выигрыш). Но в отличие от игр с нулевой суммой (в терминах теории игр – конфликтной ситуации), когда выигрыш одного игрока, является проигрышем другого, здесь целью игроков может по-прежнему оставаться тот же выигрыш, но суть ситуации взаимодействия (назовём е</w:t>
      </w:r>
      <w:r>
        <w:rPr>
          <w:kern w:val="28"/>
        </w:rPr>
        <w:t>ё</w:t>
      </w:r>
      <w:r w:rsidRPr="00195234">
        <w:rPr>
          <w:kern w:val="28"/>
        </w:rPr>
        <w:t xml:space="preserve"> «условным конфликтом») будет иметь совершенно противоположное значение: наоборот – сотрудничество в виде компромисса. С одной стороны, выигрыш одного не обязательно будет соответствовать проигрышу другого, и будут существовать такие стратегии, в которых выиграть могут оба игрока. На языке педагогики, это может быть выражено именно как стремление к эффективному обучению с каждой стороны. Иными словами, будут существовать ситуации, в которых сотрудничество будет выгодным для обеих сторон. Речь пойдёт о так называемых </w:t>
      </w:r>
      <w:r w:rsidRPr="00D21487">
        <w:rPr>
          <w:b/>
          <w:kern w:val="28"/>
        </w:rPr>
        <w:t>кооперативных играх</w:t>
      </w:r>
      <w:r w:rsidRPr="00195234">
        <w:rPr>
          <w:kern w:val="28"/>
        </w:rPr>
        <w:t>.</w:t>
      </w:r>
    </w:p>
    <w:p w14:paraId="74AEC31D" w14:textId="31F46D5E" w:rsidR="00CD6212" w:rsidRDefault="00CD6212" w:rsidP="00CD6212">
      <w:pPr>
        <w:pStyle w:val="2"/>
        <w:spacing w:line="240" w:lineRule="auto"/>
        <w:ind w:firstLine="0"/>
        <w:jc w:val="center"/>
        <w:rPr>
          <w:kern w:val="28"/>
        </w:rPr>
      </w:pPr>
      <w:r>
        <w:rPr>
          <w:b/>
          <w:kern w:val="28"/>
        </w:rPr>
        <w:t>Вариант № 9</w:t>
      </w:r>
    </w:p>
    <w:p w14:paraId="6F8037C1" w14:textId="77777777" w:rsidR="00CD6212" w:rsidRDefault="00CD6212" w:rsidP="00CD6212">
      <w:pPr>
        <w:pStyle w:val="2"/>
        <w:spacing w:line="240" w:lineRule="auto"/>
        <w:rPr>
          <w:kern w:val="28"/>
        </w:rPr>
      </w:pPr>
    </w:p>
    <w:p w14:paraId="24E7C9A5" w14:textId="77777777" w:rsidR="00CD6212" w:rsidRPr="00B04B29" w:rsidRDefault="00CD6212" w:rsidP="00CD6212">
      <w:pPr>
        <w:pStyle w:val="2"/>
        <w:spacing w:line="240" w:lineRule="auto"/>
        <w:rPr>
          <w:kern w:val="28"/>
        </w:rPr>
      </w:pPr>
      <w:r>
        <w:rPr>
          <w:kern w:val="28"/>
        </w:rPr>
        <w:t>1. </w:t>
      </w:r>
      <w:r>
        <w:rPr>
          <w:b/>
          <w:kern w:val="28"/>
        </w:rPr>
        <w:t>Теория игр</w:t>
      </w:r>
      <w:r w:rsidRPr="00B04B29">
        <w:rPr>
          <w:b/>
          <w:kern w:val="28"/>
        </w:rPr>
        <w:t xml:space="preserve"> с природой</w:t>
      </w:r>
      <w:r>
        <w:rPr>
          <w:b/>
          <w:kern w:val="28"/>
        </w:rPr>
        <w:t xml:space="preserve"> </w:t>
      </w:r>
      <w:r w:rsidRPr="00B04B29">
        <w:rPr>
          <w:kern w:val="28"/>
        </w:rPr>
        <w:t>(статические игры)</w:t>
      </w:r>
    </w:p>
    <w:p w14:paraId="1B360BA4" w14:textId="77777777" w:rsidR="00CD6212" w:rsidRDefault="00CD6212" w:rsidP="00CD6212">
      <w:pPr>
        <w:pStyle w:val="2"/>
        <w:spacing w:line="240" w:lineRule="auto"/>
        <w:rPr>
          <w:kern w:val="28"/>
        </w:rPr>
      </w:pPr>
      <w:r>
        <w:rPr>
          <w:kern w:val="28"/>
        </w:rPr>
        <w:t>2. Попытаться разработ</w:t>
      </w:r>
      <w:r w:rsidRPr="00195234">
        <w:rPr>
          <w:kern w:val="28"/>
        </w:rPr>
        <w:t xml:space="preserve">ать системы оптимального выбора технологий обучения на основе </w:t>
      </w:r>
      <w:r w:rsidRPr="00B04B29">
        <w:rPr>
          <w:b/>
          <w:kern w:val="28"/>
        </w:rPr>
        <w:t>теории игры с природой</w:t>
      </w:r>
      <w:r w:rsidRPr="00195234">
        <w:rPr>
          <w:kern w:val="28"/>
        </w:rPr>
        <w:t xml:space="preserve">. Теория игр – это теория математических моделей принятия оптимальных решений в условиях неопределённости, противоположных интересов различных сторон, конфликта. Перед исследователями-практиками в сфере дидактики и педагогической психологии встаёт задача выбора эффективных решений без учёта неконтролируемых факторов, то есть в условиях неопределённости, когда сталкиваются интересы двух или более заинтересованных сторон, каждая из которых преследует свою дидактическую цель, причём, результат любого мероприятия каждой из сторон зависит от того, какие действия предпримет соперник. Поэтому значимость разработки данной темы </w:t>
      </w:r>
      <w:r w:rsidRPr="00195234">
        <w:rPr>
          <w:kern w:val="28"/>
        </w:rPr>
        <w:lastRenderedPageBreak/>
        <w:t>исследования очень своевременна и имеет большие перспективы практической реализации в дидактике и педагогической психологии.</w:t>
      </w:r>
    </w:p>
    <w:p w14:paraId="036961EE" w14:textId="091483BF" w:rsidR="00CD6212" w:rsidRDefault="00CD6212" w:rsidP="00CD6212">
      <w:pPr>
        <w:pStyle w:val="2"/>
        <w:spacing w:line="240" w:lineRule="auto"/>
        <w:ind w:firstLine="0"/>
        <w:jc w:val="center"/>
        <w:rPr>
          <w:kern w:val="28"/>
        </w:rPr>
      </w:pPr>
      <w:r>
        <w:rPr>
          <w:b/>
          <w:kern w:val="28"/>
        </w:rPr>
        <w:t>Вариант № 10</w:t>
      </w:r>
    </w:p>
    <w:p w14:paraId="7CDEA8A5" w14:textId="77777777" w:rsidR="00CD6212" w:rsidRDefault="00CD6212" w:rsidP="00CD6212">
      <w:pPr>
        <w:pStyle w:val="2"/>
        <w:spacing w:line="240" w:lineRule="auto"/>
        <w:rPr>
          <w:kern w:val="28"/>
        </w:rPr>
      </w:pPr>
    </w:p>
    <w:p w14:paraId="04F8C332" w14:textId="56C56604" w:rsidR="00CD6212" w:rsidRDefault="00CD6212" w:rsidP="00CD6212">
      <w:pPr>
        <w:pStyle w:val="2"/>
        <w:spacing w:line="240" w:lineRule="auto"/>
        <w:rPr>
          <w:kern w:val="28"/>
        </w:rPr>
      </w:pPr>
      <w:r>
        <w:rPr>
          <w:kern w:val="28"/>
        </w:rPr>
        <w:t>1. </w:t>
      </w:r>
      <w:r>
        <w:rPr>
          <w:b/>
          <w:kern w:val="28"/>
        </w:rPr>
        <w:t>Т</w:t>
      </w:r>
      <w:r w:rsidRPr="00B04B29">
        <w:rPr>
          <w:b/>
          <w:kern w:val="28"/>
        </w:rPr>
        <w:t>еория нечётких множеств и теория нечёткой логики</w:t>
      </w:r>
    </w:p>
    <w:p w14:paraId="7EF1F743" w14:textId="77777777" w:rsidR="00CD6212" w:rsidRDefault="00CD6212" w:rsidP="00CD6212">
      <w:pPr>
        <w:pStyle w:val="2"/>
        <w:spacing w:line="240" w:lineRule="auto"/>
        <w:rPr>
          <w:kern w:val="28"/>
        </w:rPr>
      </w:pPr>
      <w:r>
        <w:rPr>
          <w:kern w:val="28"/>
        </w:rPr>
        <w:t>2. </w:t>
      </w:r>
      <w:r w:rsidRPr="009E2427">
        <w:rPr>
          <w:kern w:val="28"/>
        </w:rPr>
        <w:t>Научиться управлять сложностью подачи учебного материала на занятии и оптимизировать е</w:t>
      </w:r>
      <w:r>
        <w:rPr>
          <w:kern w:val="28"/>
        </w:rPr>
        <w:t>ё</w:t>
      </w:r>
      <w:r w:rsidRPr="009E2427">
        <w:rPr>
          <w:kern w:val="28"/>
        </w:rPr>
        <w:t xml:space="preserve"> на основе компьютерной модели нечётких множеств. В педагогике чаще, чем в других областях знаний, преподаватели высказывают свою позицию или анализируют учебно-воспитательные процессы в виде суждений, которые имеют расплывчатое, нечёткое представление. В их речи задействованы такие высказывания, как: «лучше – хуже» (например, усвоил материал), «усилил – ослабил» (подготовку), «повысил – снизил» (успеваемость), «поднял – опустил» (уровень интеллектуального развития). При уточнении характеристик и качеств элементов учебного процесса, используются промежуточные градации типа: «немного усилил», «достаточно подтянул», «ниже среднего ослабил», «выше допустимого реализовал» и т. п. Такие суждения трудно формализовать, а тем более, использовать при выявлении строгих, чётких обобщений, умозаключений и выводов. В этом случае на помощь может прийти специально разработанные концепции – </w:t>
      </w:r>
      <w:r w:rsidRPr="00B04B29">
        <w:rPr>
          <w:b/>
          <w:kern w:val="28"/>
        </w:rPr>
        <w:t>теория нечётких множеств и теория нечёткой логики</w:t>
      </w:r>
      <w:r w:rsidRPr="009E2427">
        <w:rPr>
          <w:kern w:val="28"/>
        </w:rPr>
        <w:t xml:space="preserve">, воплощение которых выполнено в компьютерных программных системах, среди которых наиболее мощной является модуль </w:t>
      </w:r>
      <w:proofErr w:type="spellStart"/>
      <w:r w:rsidRPr="009E2427">
        <w:rPr>
          <w:kern w:val="28"/>
        </w:rPr>
        <w:t>Fuzzy</w:t>
      </w:r>
      <w:proofErr w:type="spellEnd"/>
      <w:r w:rsidRPr="009E2427">
        <w:rPr>
          <w:kern w:val="28"/>
        </w:rPr>
        <w:t xml:space="preserve"> </w:t>
      </w:r>
      <w:proofErr w:type="spellStart"/>
      <w:r w:rsidRPr="009E2427">
        <w:rPr>
          <w:kern w:val="28"/>
        </w:rPr>
        <w:t>Logіc</w:t>
      </w:r>
      <w:proofErr w:type="spellEnd"/>
      <w:r w:rsidRPr="009E2427">
        <w:rPr>
          <w:kern w:val="28"/>
        </w:rPr>
        <w:t xml:space="preserve"> </w:t>
      </w:r>
      <w:proofErr w:type="spellStart"/>
      <w:r w:rsidRPr="009E2427">
        <w:rPr>
          <w:kern w:val="28"/>
        </w:rPr>
        <w:t>Toolbox</w:t>
      </w:r>
      <w:proofErr w:type="spellEnd"/>
      <w:r w:rsidRPr="009E2427">
        <w:rPr>
          <w:kern w:val="28"/>
        </w:rPr>
        <w:t xml:space="preserve"> из системы матричной лаборатории </w:t>
      </w:r>
      <w:proofErr w:type="spellStart"/>
      <w:r w:rsidRPr="009E2427">
        <w:rPr>
          <w:kern w:val="28"/>
        </w:rPr>
        <w:t>MatLab</w:t>
      </w:r>
      <w:proofErr w:type="spellEnd"/>
      <w:r w:rsidRPr="009E2427">
        <w:rPr>
          <w:kern w:val="28"/>
        </w:rPr>
        <w:t>. На основе понятий, представленных нечёткими множествами, появляется возможность интерпретировать человеческие суждения, которые в дальнейшем можно использовать для процесса моделирования и прогнозирования управленческих образовательных процессов. Значимость: компьютерный способ управления сложностью подачи учебного материала на занятии основывающийся на теории нечёткой логики и нечётких множеств может достаточно точно и объективно выполнять расчёты мотивационной составляющей обучения и скорости усвоения нового материала с позиции его сложности. Таким способом преподаватель гарантированно может прогнозировать результаты будущего занятия, которое он готовит.</w:t>
      </w:r>
    </w:p>
    <w:p w14:paraId="23A7BB0E" w14:textId="730EECA2" w:rsidR="00CD6212" w:rsidRDefault="00CD6212" w:rsidP="00CD6212">
      <w:pPr>
        <w:pStyle w:val="2"/>
        <w:spacing w:line="240" w:lineRule="auto"/>
        <w:ind w:firstLine="0"/>
        <w:jc w:val="center"/>
        <w:rPr>
          <w:kern w:val="28"/>
        </w:rPr>
      </w:pPr>
      <w:r>
        <w:rPr>
          <w:b/>
          <w:kern w:val="28"/>
        </w:rPr>
        <w:t>Вариант № 11</w:t>
      </w:r>
    </w:p>
    <w:p w14:paraId="74BFC958" w14:textId="77777777" w:rsidR="00CD6212" w:rsidRDefault="00CD6212" w:rsidP="00CD6212">
      <w:pPr>
        <w:pStyle w:val="2"/>
        <w:spacing w:line="240" w:lineRule="auto"/>
        <w:rPr>
          <w:kern w:val="28"/>
        </w:rPr>
      </w:pPr>
    </w:p>
    <w:p w14:paraId="7C9C3D2F" w14:textId="5D1C0F42" w:rsidR="00CD6212" w:rsidRDefault="00CD6212" w:rsidP="00CD6212">
      <w:pPr>
        <w:pStyle w:val="2"/>
        <w:spacing w:line="240" w:lineRule="auto"/>
        <w:rPr>
          <w:kern w:val="28"/>
        </w:rPr>
      </w:pPr>
      <w:r>
        <w:rPr>
          <w:kern w:val="28"/>
        </w:rPr>
        <w:t>1. </w:t>
      </w:r>
      <w:r>
        <w:rPr>
          <w:b/>
          <w:kern w:val="28"/>
        </w:rPr>
        <w:t>Метод</w:t>
      </w:r>
      <w:r w:rsidRPr="007E2848">
        <w:rPr>
          <w:b/>
          <w:kern w:val="28"/>
        </w:rPr>
        <w:t xml:space="preserve"> анализа иерархий</w:t>
      </w:r>
      <w:r w:rsidRPr="00B04B29">
        <w:rPr>
          <w:b/>
          <w:kern w:val="28"/>
        </w:rPr>
        <w:t xml:space="preserve"> Томаса </w:t>
      </w:r>
      <w:proofErr w:type="spellStart"/>
      <w:r w:rsidRPr="00B04B29">
        <w:rPr>
          <w:b/>
          <w:kern w:val="28"/>
        </w:rPr>
        <w:t>Саати</w:t>
      </w:r>
      <w:proofErr w:type="spellEnd"/>
    </w:p>
    <w:p w14:paraId="1F03CA8A" w14:textId="77777777" w:rsidR="00CD6212" w:rsidRDefault="00CD6212" w:rsidP="00CD6212">
      <w:pPr>
        <w:pStyle w:val="2"/>
        <w:spacing w:line="240" w:lineRule="auto"/>
        <w:rPr>
          <w:kern w:val="28"/>
        </w:rPr>
      </w:pPr>
      <w:r>
        <w:rPr>
          <w:kern w:val="28"/>
        </w:rPr>
        <w:t>2. Попытаться</w:t>
      </w:r>
      <w:r w:rsidRPr="009E2427">
        <w:rPr>
          <w:kern w:val="28"/>
        </w:rPr>
        <w:t xml:space="preserve"> принимать образовательные решения с использованием </w:t>
      </w:r>
      <w:r w:rsidRPr="00B04B29">
        <w:rPr>
          <w:b/>
          <w:kern w:val="28"/>
        </w:rPr>
        <w:t xml:space="preserve">метода анализа иерархий Томаса </w:t>
      </w:r>
      <w:proofErr w:type="spellStart"/>
      <w:r w:rsidRPr="00B04B29">
        <w:rPr>
          <w:b/>
          <w:kern w:val="28"/>
        </w:rPr>
        <w:t>Саати</w:t>
      </w:r>
      <w:proofErr w:type="spellEnd"/>
      <w:r w:rsidRPr="009E2427">
        <w:rPr>
          <w:kern w:val="28"/>
        </w:rPr>
        <w:t xml:space="preserve">. На практике принятие образовательного решения реализуется в условиях частичной неопределённости – неполноты информации по соответствующим проблемам, противоречивости имеющейся информации, а иногда, и в условиях полного отсутствия данных об объектах анализа. Обучающиеся по-разному воспринимают окружающий мир, а иногда совсем неадекватно воссоздают реакции, например, на учебно-воспитательные действия, находясь под влиянием личностных выгод или ошибочных установок и стереотипов, </w:t>
      </w:r>
      <w:r w:rsidRPr="009E2427">
        <w:rPr>
          <w:kern w:val="28"/>
        </w:rPr>
        <w:lastRenderedPageBreak/>
        <w:t xml:space="preserve">разного рода зависимостей. В условиях постоянной смены психолого-педагогической информации, большого количества обрабатываемых данных (фактов и причин), а иногда и вследствие информационного хаоса, очень сложно преподавателю принимать правильные решения. Задача верного выбора альтернатив в условиях неопределённости, как правило, должна сводиться к сужению их исходного множества, с учётом их значимости, и тогда лицо принимающее решение получает наивысшую ожидаемую ценность своего выбора. Способ, разработанный Томасом </w:t>
      </w:r>
      <w:proofErr w:type="spellStart"/>
      <w:r w:rsidRPr="009E2427">
        <w:rPr>
          <w:kern w:val="28"/>
        </w:rPr>
        <w:t>Саати</w:t>
      </w:r>
      <w:proofErr w:type="spellEnd"/>
      <w:r w:rsidRPr="009E2427">
        <w:rPr>
          <w:kern w:val="28"/>
        </w:rPr>
        <w:t>, чаще всего называют «</w:t>
      </w:r>
      <w:r w:rsidRPr="007E2848">
        <w:rPr>
          <w:b/>
          <w:kern w:val="28"/>
        </w:rPr>
        <w:t>методом анализа иерархий</w:t>
      </w:r>
      <w:r w:rsidRPr="009E2427">
        <w:rPr>
          <w:kern w:val="28"/>
        </w:rPr>
        <w:t xml:space="preserve">». Он наилучшим образом подходит для решения многокритериальных психолого-педагогических задач в сложной обстановке с иерархическими структурами, включающими как осязаемые, так и неосязаемые факторы, чем подходы, основанные на линейной логике. В качестве конкретного примера применения метода </w:t>
      </w:r>
      <w:proofErr w:type="spellStart"/>
      <w:r w:rsidRPr="009E2427">
        <w:rPr>
          <w:kern w:val="28"/>
        </w:rPr>
        <w:t>Саати</w:t>
      </w:r>
      <w:proofErr w:type="spellEnd"/>
      <w:r w:rsidRPr="009E2427">
        <w:rPr>
          <w:kern w:val="28"/>
        </w:rPr>
        <w:t xml:space="preserve"> в принятии дидактического решения, можно предложить решить задачу на выбор наилучшей технологии обучения, с учётом пяти главных характеристик: степени достижения конечного результата, уровня организации обучающихся, уровня взаимодействия обучающихся с преподавателем, уровня взаимодействия студентов со средствами обучения, уровня диагностики их достижений. Построенная модель образовательной реальности на основе модели иерархий </w:t>
      </w:r>
      <w:proofErr w:type="spellStart"/>
      <w:r w:rsidRPr="009E2427">
        <w:rPr>
          <w:kern w:val="28"/>
        </w:rPr>
        <w:t>Саати</w:t>
      </w:r>
      <w:proofErr w:type="spellEnd"/>
      <w:r w:rsidRPr="009E2427">
        <w:rPr>
          <w:kern w:val="28"/>
        </w:rPr>
        <w:t xml:space="preserve"> даст возможность учесть возможные обратные корреляции, которые при обычном принятии решений, чаше всего игнорируются. Задача эта непростая, и без применения математических вычислений практически нереализуема.</w:t>
      </w:r>
    </w:p>
    <w:p w14:paraId="6F7DDECE" w14:textId="1E98F02D" w:rsidR="00CD6212" w:rsidRDefault="00CD6212" w:rsidP="00CD6212">
      <w:pPr>
        <w:pStyle w:val="2"/>
        <w:spacing w:line="240" w:lineRule="auto"/>
        <w:ind w:hanging="142"/>
        <w:jc w:val="center"/>
        <w:rPr>
          <w:kern w:val="28"/>
        </w:rPr>
      </w:pPr>
      <w:r>
        <w:rPr>
          <w:b/>
          <w:kern w:val="28"/>
        </w:rPr>
        <w:t>Вариант № 12</w:t>
      </w:r>
    </w:p>
    <w:p w14:paraId="4AD97A66" w14:textId="77777777" w:rsidR="00CD6212" w:rsidRDefault="00CD6212" w:rsidP="00CD6212">
      <w:pPr>
        <w:pStyle w:val="2"/>
        <w:spacing w:line="240" w:lineRule="auto"/>
        <w:rPr>
          <w:kern w:val="28"/>
        </w:rPr>
      </w:pPr>
    </w:p>
    <w:p w14:paraId="143974BF" w14:textId="0E0EA468" w:rsidR="00CD6212" w:rsidRDefault="00CD6212" w:rsidP="00CD6212">
      <w:pPr>
        <w:pStyle w:val="2"/>
        <w:spacing w:line="240" w:lineRule="auto"/>
        <w:rPr>
          <w:kern w:val="28"/>
        </w:rPr>
      </w:pPr>
      <w:r>
        <w:rPr>
          <w:kern w:val="28"/>
        </w:rPr>
        <w:t>1. </w:t>
      </w:r>
      <w:r w:rsidRPr="005748D3">
        <w:rPr>
          <w:b/>
          <w:kern w:val="28"/>
        </w:rPr>
        <w:t>Закон Ципфа-</w:t>
      </w:r>
      <w:r w:rsidRPr="00B04B29">
        <w:rPr>
          <w:b/>
          <w:kern w:val="28"/>
        </w:rPr>
        <w:t>Бредфорда</w:t>
      </w:r>
    </w:p>
    <w:p w14:paraId="758C91E4" w14:textId="77777777" w:rsidR="00CD6212" w:rsidRDefault="00CD6212" w:rsidP="00CD6212">
      <w:pPr>
        <w:pStyle w:val="2"/>
        <w:spacing w:line="240" w:lineRule="auto"/>
        <w:rPr>
          <w:kern w:val="28"/>
        </w:rPr>
      </w:pPr>
      <w:r>
        <w:rPr>
          <w:kern w:val="28"/>
        </w:rPr>
        <w:t>2. Определить</w:t>
      </w:r>
      <w:r w:rsidRPr="009E2427">
        <w:rPr>
          <w:kern w:val="28"/>
        </w:rPr>
        <w:t xml:space="preserve"> оптимальное количество усвоенных на занятии учебных понятий. До настоящего времени ещё не обоснованы критерии оптимальной сложности усвоения учебных понятий, не определены методы измерения трудности их усваивания. Но применение некоторых специфических методик и законов распределения, даст все основания к эффективному их использованию. Среди них достойное место занимает </w:t>
      </w:r>
      <w:r w:rsidRPr="00B04B29">
        <w:rPr>
          <w:b/>
          <w:kern w:val="28"/>
        </w:rPr>
        <w:t>закон С. Бредфорда</w:t>
      </w:r>
      <w:r w:rsidRPr="009E2427">
        <w:rPr>
          <w:kern w:val="28"/>
        </w:rPr>
        <w:t>, который позволит не только научно обосновывать выделение зон значимости учебных понятий, какие будут изучаться на занятии, но и аргументированно вычислять их взаимозависимый количественный состав. Это даст мощный инструмент педагогу-исследователю для расчёта напряжённости труда обучающегося при усвоении им новых учебных понятий на занятии.</w:t>
      </w:r>
    </w:p>
    <w:p w14:paraId="2CC5CBBE" w14:textId="6C42A26C" w:rsidR="00CD6212" w:rsidRDefault="00CD6212" w:rsidP="00CD6212">
      <w:pPr>
        <w:pStyle w:val="2"/>
        <w:spacing w:line="240" w:lineRule="auto"/>
        <w:ind w:firstLine="0"/>
        <w:jc w:val="center"/>
        <w:rPr>
          <w:kern w:val="28"/>
        </w:rPr>
      </w:pPr>
      <w:r>
        <w:rPr>
          <w:b/>
          <w:kern w:val="28"/>
        </w:rPr>
        <w:t>Вариант № 13</w:t>
      </w:r>
    </w:p>
    <w:p w14:paraId="3B2611DD" w14:textId="77777777" w:rsidR="00CD6212" w:rsidRDefault="00CD6212" w:rsidP="00CD6212">
      <w:pPr>
        <w:pStyle w:val="2"/>
        <w:spacing w:line="240" w:lineRule="auto"/>
        <w:rPr>
          <w:kern w:val="28"/>
        </w:rPr>
      </w:pPr>
    </w:p>
    <w:p w14:paraId="3E881CF5" w14:textId="1068FB5C" w:rsidR="00CD6212" w:rsidRDefault="00CD6212" w:rsidP="00CD6212">
      <w:pPr>
        <w:pStyle w:val="2"/>
        <w:spacing w:line="240" w:lineRule="auto"/>
        <w:rPr>
          <w:kern w:val="28"/>
        </w:rPr>
      </w:pPr>
      <w:r>
        <w:rPr>
          <w:kern w:val="28"/>
        </w:rPr>
        <w:t>1. </w:t>
      </w:r>
      <w:r>
        <w:rPr>
          <w:b/>
          <w:kern w:val="28"/>
        </w:rPr>
        <w:t>Имитационное</w:t>
      </w:r>
      <w:r w:rsidRPr="008965DF">
        <w:rPr>
          <w:b/>
          <w:kern w:val="28"/>
        </w:rPr>
        <w:t xml:space="preserve"> </w:t>
      </w:r>
      <w:r w:rsidR="004C7C77">
        <w:rPr>
          <w:b/>
          <w:kern w:val="28"/>
        </w:rPr>
        <w:t>моделирование</w:t>
      </w:r>
    </w:p>
    <w:p w14:paraId="51073CEA" w14:textId="77777777" w:rsidR="00CD6212" w:rsidRDefault="00CD6212" w:rsidP="00CD6212">
      <w:pPr>
        <w:pStyle w:val="2"/>
        <w:spacing w:line="240" w:lineRule="auto"/>
        <w:rPr>
          <w:kern w:val="28"/>
        </w:rPr>
      </w:pPr>
      <w:r>
        <w:rPr>
          <w:kern w:val="28"/>
        </w:rPr>
        <w:t>2. Попытаться определить</w:t>
      </w:r>
      <w:r w:rsidRPr="009E2427">
        <w:rPr>
          <w:kern w:val="28"/>
        </w:rPr>
        <w:t xml:space="preserve"> количество методических приёмов относительно числа новых изученных понятий на занятии. Решить эту проблему можно на основе </w:t>
      </w:r>
      <w:r w:rsidRPr="008965DF">
        <w:rPr>
          <w:b/>
          <w:kern w:val="28"/>
        </w:rPr>
        <w:t>имитационного компьютерного моделирования</w:t>
      </w:r>
      <w:r w:rsidRPr="009E2427">
        <w:rPr>
          <w:kern w:val="28"/>
        </w:rPr>
        <w:t xml:space="preserve">. Сущность прогнозирования, с его использованием будет состоять в том, что прогноз будет получаться в искусственно созданной среде, которая позволит </w:t>
      </w:r>
      <w:r w:rsidRPr="009E2427">
        <w:rPr>
          <w:kern w:val="28"/>
        </w:rPr>
        <w:lastRenderedPageBreak/>
        <w:t>путём эксперимента получить нужную информацию об исследуемом дидактическом объекте или процессе, не общаясь соответственно с этим объектом или не участвуя непосредственно в этом процессе.</w:t>
      </w:r>
    </w:p>
    <w:p w14:paraId="1DB8CF20" w14:textId="535DEC4A" w:rsidR="00CD6212" w:rsidRDefault="00CD6212" w:rsidP="00CD6212">
      <w:pPr>
        <w:pStyle w:val="2"/>
        <w:spacing w:line="240" w:lineRule="auto"/>
        <w:ind w:hanging="142"/>
        <w:jc w:val="center"/>
        <w:rPr>
          <w:kern w:val="28"/>
        </w:rPr>
      </w:pPr>
      <w:r>
        <w:rPr>
          <w:b/>
          <w:kern w:val="28"/>
        </w:rPr>
        <w:t>Вариант № 14</w:t>
      </w:r>
    </w:p>
    <w:p w14:paraId="55EECA9A" w14:textId="77777777" w:rsidR="00CD6212" w:rsidRDefault="00CD6212" w:rsidP="00CD6212">
      <w:pPr>
        <w:pStyle w:val="2"/>
        <w:spacing w:line="240" w:lineRule="auto"/>
        <w:rPr>
          <w:kern w:val="28"/>
        </w:rPr>
      </w:pPr>
    </w:p>
    <w:p w14:paraId="44DF56D4" w14:textId="037E53AA" w:rsidR="00CD6212" w:rsidRDefault="00CD6212" w:rsidP="00CD6212">
      <w:pPr>
        <w:pStyle w:val="2"/>
        <w:spacing w:line="240" w:lineRule="auto"/>
        <w:rPr>
          <w:kern w:val="28"/>
        </w:rPr>
      </w:pPr>
      <w:r>
        <w:rPr>
          <w:kern w:val="28"/>
        </w:rPr>
        <w:t>1. </w:t>
      </w:r>
      <w:r w:rsidRPr="00E26063">
        <w:rPr>
          <w:b/>
          <w:kern w:val="28"/>
        </w:rPr>
        <w:t>Метод таксономии</w:t>
      </w:r>
    </w:p>
    <w:p w14:paraId="38E3786A" w14:textId="77777777" w:rsidR="00CD6212" w:rsidRPr="009E2427" w:rsidRDefault="00CD6212" w:rsidP="00CD6212">
      <w:pPr>
        <w:pStyle w:val="2"/>
        <w:spacing w:line="240" w:lineRule="auto"/>
        <w:rPr>
          <w:kern w:val="28"/>
        </w:rPr>
      </w:pPr>
      <w:r>
        <w:rPr>
          <w:kern w:val="28"/>
        </w:rPr>
        <w:t>2. Попытаться сделать попытку</w:t>
      </w:r>
      <w:r w:rsidRPr="009E2427">
        <w:rPr>
          <w:kern w:val="28"/>
        </w:rPr>
        <w:t xml:space="preserve"> нахождения аномалий в многомерном ряду психолого-пед</w:t>
      </w:r>
      <w:r>
        <w:rPr>
          <w:kern w:val="28"/>
        </w:rPr>
        <w:t>агогических данных, направленной</w:t>
      </w:r>
      <w:r w:rsidRPr="009E2427">
        <w:rPr>
          <w:kern w:val="28"/>
        </w:rPr>
        <w:t xml:space="preserve"> на комплексное выявление одарённых обучающихся (или, наоборот – с девиантным поведением). Среди множества методов, используемых в системах искусственного интеллекта, будет реализован </w:t>
      </w:r>
      <w:r w:rsidRPr="008965DF">
        <w:rPr>
          <w:b/>
          <w:kern w:val="28"/>
        </w:rPr>
        <w:t xml:space="preserve">таксономический метод </w:t>
      </w:r>
      <w:r w:rsidRPr="000D1EFB">
        <w:rPr>
          <w:kern w:val="28"/>
        </w:rPr>
        <w:t>расчёта</w:t>
      </w:r>
      <w:r w:rsidRPr="009E2427">
        <w:rPr>
          <w:kern w:val="28"/>
        </w:rPr>
        <w:t xml:space="preserve"> коэффициентов уровня развития обучающихся по выявленным критериям. Таксономия – это теоретическое исследование основ, принципов, правил и процедур научной классификации объектов на основе их сходства, родственности или иных показателей связи между собой. Численная таксономия является количественной оценкой родственности или сходства объектов рассмотрения и относится к надёжным механизмам для выполнения классификации или кластеризации.</w:t>
      </w:r>
    </w:p>
    <w:p w14:paraId="098F4597" w14:textId="77777777" w:rsidR="00CD6212" w:rsidRPr="009E2427" w:rsidRDefault="00CD6212" w:rsidP="00CD6212">
      <w:pPr>
        <w:pStyle w:val="2"/>
        <w:spacing w:line="240" w:lineRule="auto"/>
        <w:rPr>
          <w:kern w:val="28"/>
        </w:rPr>
      </w:pPr>
      <w:r w:rsidRPr="009E2427">
        <w:rPr>
          <w:kern w:val="28"/>
        </w:rPr>
        <w:t>Преимущество использования таксономического метода состоит в том, что можно делать анализ и сравнение показателей разной размерности, что не позволяет сопоставлять их значения непосредственно в других методах. Кроме того, абсолютные значения признаков могут различаться на несколько порядков, что в случае учёта показателей с малыми значениями, практически не будет влиять на результат их общих вычислений; в этом методе этот недостаток отсутствует. Мало того, одни признаки могут иметь качественные, другие – количественные оценки; и эта причина в таксономии легко решается.</w:t>
      </w:r>
    </w:p>
    <w:p w14:paraId="586D657B" w14:textId="77777777" w:rsidR="00CD6212" w:rsidRDefault="00CD6212" w:rsidP="00CD6212">
      <w:pPr>
        <w:pStyle w:val="2"/>
        <w:spacing w:line="240" w:lineRule="auto"/>
        <w:rPr>
          <w:kern w:val="28"/>
        </w:rPr>
      </w:pPr>
      <w:r w:rsidRPr="009E2427">
        <w:rPr>
          <w:kern w:val="28"/>
        </w:rPr>
        <w:t>Все перечисленные преимущества, дают возможность эффективно использовать таксономический метод в нахождении аномалий в наборах данных, где, как правило, присутствует органическая взаимосвязь отдельных показателей, причём именно таких, которые превращают группу признаков в единый комплекс характеристик любого сложного психолого-педагогического явления или процесса. Это даёт возможность продуктивно прогнозировать последствия найденных аномалий.</w:t>
      </w:r>
    </w:p>
    <w:p w14:paraId="77DAFF4A" w14:textId="61387E15" w:rsidR="008A023E" w:rsidRDefault="008A023E">
      <w:pPr>
        <w:rPr>
          <w:rFonts w:ascii="Times New Roman" w:eastAsia="Times New Roman" w:hAnsi="Times New Roman" w:cs="Times New Roman"/>
          <w:kern w:val="28"/>
          <w:sz w:val="28"/>
          <w:szCs w:val="28"/>
          <w:lang w:eastAsia="ru-RU"/>
        </w:rPr>
      </w:pPr>
      <w:r>
        <w:rPr>
          <w:kern w:val="28"/>
        </w:rPr>
        <w:br w:type="page"/>
      </w:r>
    </w:p>
    <w:p w14:paraId="0673ECC7" w14:textId="553EB1D1" w:rsidR="004D3920" w:rsidRPr="00BA2EC4" w:rsidRDefault="004D3920" w:rsidP="004D3920">
      <w:pPr>
        <w:jc w:val="center"/>
        <w:rPr>
          <w:rFonts w:ascii="Times New Roman" w:hAnsi="Times New Roman" w:cs="Times New Roman"/>
          <w:sz w:val="28"/>
          <w:szCs w:val="28"/>
        </w:rPr>
      </w:pPr>
      <w:bookmarkStart w:id="0" w:name="OLE_LINK365"/>
      <w:bookmarkStart w:id="1" w:name="OLE_LINK130"/>
      <w:r w:rsidRPr="00BA2EC4">
        <w:rPr>
          <w:rFonts w:ascii="Times New Roman" w:hAnsi="Times New Roman" w:cs="Times New Roman"/>
          <w:b/>
          <w:bCs/>
          <w:sz w:val="28"/>
          <w:szCs w:val="28"/>
          <w:u w:val="single"/>
        </w:rPr>
        <w:lastRenderedPageBreak/>
        <w:t xml:space="preserve">3 </w:t>
      </w:r>
      <w:proofErr w:type="gramStart"/>
      <w:r w:rsidRPr="00BA2EC4">
        <w:rPr>
          <w:rFonts w:ascii="Times New Roman" w:hAnsi="Times New Roman" w:cs="Times New Roman"/>
          <w:b/>
          <w:bCs/>
          <w:sz w:val="28"/>
          <w:szCs w:val="28"/>
          <w:u w:val="single"/>
        </w:rPr>
        <w:t xml:space="preserve">курс </w:t>
      </w:r>
      <w:bookmarkStart w:id="2" w:name="OLE_LINK388"/>
      <w:bookmarkStart w:id="3" w:name="OLE_LINK389"/>
      <w:bookmarkEnd w:id="0"/>
      <w:r w:rsidRPr="00BA2EC4">
        <w:rPr>
          <w:rFonts w:ascii="Times New Roman" w:hAnsi="Times New Roman" w:cs="Times New Roman"/>
          <w:b/>
          <w:bCs/>
          <w:sz w:val="28"/>
          <w:szCs w:val="28"/>
          <w:u w:val="single"/>
        </w:rPr>
        <w:t xml:space="preserve"> гр.</w:t>
      </w:r>
      <w:proofErr w:type="gramEnd"/>
      <w:r w:rsidRPr="00BA2EC4">
        <w:rPr>
          <w:rFonts w:ascii="Times New Roman" w:hAnsi="Times New Roman" w:cs="Times New Roman"/>
          <w:b/>
          <w:bCs/>
          <w:sz w:val="28"/>
          <w:szCs w:val="28"/>
          <w:u w:val="single"/>
        </w:rPr>
        <w:t xml:space="preserve"> ПОИВТ-2023</w:t>
      </w:r>
      <w:r w:rsidRPr="00BA2EC4">
        <w:rPr>
          <w:rFonts w:ascii="Times New Roman" w:hAnsi="Times New Roman" w:cs="Times New Roman"/>
          <w:sz w:val="28"/>
          <w:szCs w:val="28"/>
        </w:rPr>
        <w:t xml:space="preserve"> </w:t>
      </w:r>
    </w:p>
    <w:tbl>
      <w:tblPr>
        <w:tblW w:w="31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3"/>
        <w:gridCol w:w="2714"/>
      </w:tblGrid>
      <w:tr w:rsidR="008A023E" w:rsidRPr="00BA2EC4" w14:paraId="733F2B98" w14:textId="77777777" w:rsidTr="008A023E">
        <w:trPr>
          <w:jc w:val="center"/>
        </w:trPr>
        <w:tc>
          <w:tcPr>
            <w:tcW w:w="463" w:type="dxa"/>
          </w:tcPr>
          <w:bookmarkEnd w:id="1"/>
          <w:p w14:paraId="284F4A50" w14:textId="77777777" w:rsidR="008A023E" w:rsidRPr="00BA2EC4" w:rsidRDefault="008A023E" w:rsidP="00E94EC7">
            <w:pPr>
              <w:spacing w:before="60" w:after="60" w:line="240" w:lineRule="auto"/>
              <w:jc w:val="center"/>
              <w:rPr>
                <w:rFonts w:ascii="Times New Roman" w:hAnsi="Times New Roman" w:cs="Times New Roman"/>
                <w:sz w:val="24"/>
                <w:szCs w:val="24"/>
              </w:rPr>
            </w:pPr>
            <w:r w:rsidRPr="00BA2EC4">
              <w:rPr>
                <w:rFonts w:ascii="Times New Roman" w:hAnsi="Times New Roman" w:cs="Times New Roman"/>
                <w:b/>
                <w:bCs/>
                <w:sz w:val="24"/>
                <w:szCs w:val="24"/>
              </w:rPr>
              <w:t>№</w:t>
            </w:r>
          </w:p>
        </w:tc>
        <w:tc>
          <w:tcPr>
            <w:tcW w:w="2714" w:type="dxa"/>
          </w:tcPr>
          <w:p w14:paraId="04E2A580" w14:textId="77777777" w:rsidR="008A023E" w:rsidRPr="00BA2EC4" w:rsidRDefault="008A023E" w:rsidP="00E94EC7">
            <w:pPr>
              <w:spacing w:before="60" w:after="60" w:line="240" w:lineRule="auto"/>
              <w:jc w:val="center"/>
              <w:rPr>
                <w:rFonts w:ascii="Times New Roman" w:hAnsi="Times New Roman" w:cs="Times New Roman"/>
                <w:sz w:val="24"/>
                <w:szCs w:val="24"/>
              </w:rPr>
            </w:pPr>
            <w:r w:rsidRPr="00BA2EC4">
              <w:rPr>
                <w:rFonts w:ascii="Times New Roman" w:hAnsi="Times New Roman" w:cs="Times New Roman"/>
                <w:b/>
                <w:bCs/>
                <w:sz w:val="24"/>
                <w:szCs w:val="24"/>
              </w:rPr>
              <w:t>Ф.И.О.</w:t>
            </w:r>
          </w:p>
        </w:tc>
      </w:tr>
      <w:tr w:rsidR="008A023E" w:rsidRPr="00BA2EC4" w14:paraId="4470009D" w14:textId="77777777" w:rsidTr="008A023E">
        <w:trPr>
          <w:jc w:val="center"/>
        </w:trPr>
        <w:tc>
          <w:tcPr>
            <w:tcW w:w="463" w:type="dxa"/>
          </w:tcPr>
          <w:p w14:paraId="59784FCB"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bookmarkStart w:id="4" w:name="_Hlk82524424"/>
          </w:p>
        </w:tc>
        <w:tc>
          <w:tcPr>
            <w:tcW w:w="2714" w:type="dxa"/>
          </w:tcPr>
          <w:p w14:paraId="7799F609" w14:textId="77777777" w:rsidR="008A023E" w:rsidRPr="00BA2EC4" w:rsidRDefault="008A023E" w:rsidP="00E94EC7">
            <w:pPr>
              <w:spacing w:after="0" w:line="240" w:lineRule="auto"/>
              <w:rPr>
                <w:rFonts w:ascii="Times New Roman" w:hAnsi="Times New Roman" w:cs="Times New Roman"/>
                <w:color w:val="000000"/>
                <w:sz w:val="24"/>
                <w:szCs w:val="24"/>
              </w:rPr>
            </w:pPr>
            <w:proofErr w:type="spellStart"/>
            <w:r w:rsidRPr="00BA2EC4">
              <w:rPr>
                <w:rFonts w:ascii="Times New Roman" w:hAnsi="Times New Roman" w:cs="Times New Roman"/>
                <w:color w:val="000000"/>
                <w:sz w:val="24"/>
                <w:szCs w:val="24"/>
              </w:rPr>
              <w:t>Баганец</w:t>
            </w:r>
            <w:proofErr w:type="spellEnd"/>
            <w:r w:rsidRPr="00BA2EC4">
              <w:rPr>
                <w:rFonts w:ascii="Times New Roman" w:hAnsi="Times New Roman" w:cs="Times New Roman"/>
                <w:color w:val="000000"/>
                <w:sz w:val="24"/>
                <w:szCs w:val="24"/>
              </w:rPr>
              <w:t xml:space="preserve"> Александр Васильевич</w:t>
            </w:r>
          </w:p>
        </w:tc>
      </w:tr>
      <w:tr w:rsidR="008A023E" w:rsidRPr="00BA2EC4" w14:paraId="786AD2DF" w14:textId="77777777" w:rsidTr="008A023E">
        <w:trPr>
          <w:jc w:val="center"/>
        </w:trPr>
        <w:tc>
          <w:tcPr>
            <w:tcW w:w="463" w:type="dxa"/>
          </w:tcPr>
          <w:p w14:paraId="17D45D21"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714" w:type="dxa"/>
          </w:tcPr>
          <w:p w14:paraId="49058983" w14:textId="77777777" w:rsidR="008A023E" w:rsidRPr="00BA2EC4" w:rsidRDefault="008A023E" w:rsidP="00E94EC7">
            <w:pPr>
              <w:spacing w:after="0" w:line="240" w:lineRule="auto"/>
              <w:rPr>
                <w:rFonts w:ascii="Times New Roman" w:hAnsi="Times New Roman" w:cs="Times New Roman"/>
                <w:color w:val="000000"/>
                <w:sz w:val="24"/>
                <w:szCs w:val="24"/>
              </w:rPr>
            </w:pPr>
            <w:r w:rsidRPr="00BA2EC4">
              <w:rPr>
                <w:rFonts w:ascii="Times New Roman" w:hAnsi="Times New Roman" w:cs="Times New Roman"/>
                <w:color w:val="000000"/>
                <w:sz w:val="24"/>
                <w:szCs w:val="24"/>
              </w:rPr>
              <w:t>Семенчук Олег Львович</w:t>
            </w:r>
          </w:p>
        </w:tc>
      </w:tr>
      <w:tr w:rsidR="008A023E" w:rsidRPr="00BA2EC4" w14:paraId="61CBAE61" w14:textId="77777777" w:rsidTr="008A023E">
        <w:trPr>
          <w:jc w:val="center"/>
        </w:trPr>
        <w:tc>
          <w:tcPr>
            <w:tcW w:w="463" w:type="dxa"/>
          </w:tcPr>
          <w:p w14:paraId="3528AA0D"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714" w:type="dxa"/>
          </w:tcPr>
          <w:p w14:paraId="74108412" w14:textId="77777777" w:rsidR="008A023E" w:rsidRPr="00BA2EC4" w:rsidRDefault="008A023E" w:rsidP="00E94EC7">
            <w:pPr>
              <w:spacing w:after="0" w:line="240" w:lineRule="auto"/>
              <w:rPr>
                <w:rFonts w:ascii="Times New Roman" w:hAnsi="Times New Roman" w:cs="Times New Roman"/>
                <w:color w:val="000000"/>
                <w:sz w:val="24"/>
                <w:szCs w:val="24"/>
              </w:rPr>
            </w:pPr>
            <w:proofErr w:type="spellStart"/>
            <w:r w:rsidRPr="00BA2EC4">
              <w:rPr>
                <w:rFonts w:ascii="Times New Roman" w:hAnsi="Times New Roman" w:cs="Times New Roman"/>
                <w:color w:val="000000"/>
                <w:sz w:val="24"/>
                <w:szCs w:val="24"/>
              </w:rPr>
              <w:t>Сагачка</w:t>
            </w:r>
            <w:proofErr w:type="spellEnd"/>
            <w:r w:rsidRPr="00BA2EC4">
              <w:rPr>
                <w:rFonts w:ascii="Times New Roman" w:hAnsi="Times New Roman" w:cs="Times New Roman"/>
                <w:color w:val="000000"/>
                <w:sz w:val="24"/>
                <w:szCs w:val="24"/>
              </w:rPr>
              <w:t xml:space="preserve"> Максим Владимирович</w:t>
            </w:r>
          </w:p>
        </w:tc>
      </w:tr>
      <w:tr w:rsidR="008A023E" w:rsidRPr="00BA2EC4" w14:paraId="4D4BD58A" w14:textId="77777777" w:rsidTr="008A023E">
        <w:trPr>
          <w:jc w:val="center"/>
        </w:trPr>
        <w:tc>
          <w:tcPr>
            <w:tcW w:w="463" w:type="dxa"/>
          </w:tcPr>
          <w:p w14:paraId="5DEDB9E5"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714" w:type="dxa"/>
          </w:tcPr>
          <w:p w14:paraId="04016D4C" w14:textId="77777777" w:rsidR="008A023E" w:rsidRPr="00BA2EC4" w:rsidRDefault="008A023E" w:rsidP="00E94EC7">
            <w:pPr>
              <w:spacing w:after="0" w:line="240" w:lineRule="auto"/>
              <w:rPr>
                <w:rFonts w:ascii="Times New Roman" w:hAnsi="Times New Roman" w:cs="Times New Roman"/>
                <w:color w:val="000000"/>
                <w:sz w:val="24"/>
                <w:szCs w:val="24"/>
              </w:rPr>
            </w:pPr>
            <w:r w:rsidRPr="00BA2EC4">
              <w:rPr>
                <w:rFonts w:ascii="Times New Roman" w:hAnsi="Times New Roman" w:cs="Times New Roman"/>
                <w:color w:val="000000"/>
                <w:sz w:val="24"/>
                <w:szCs w:val="24"/>
              </w:rPr>
              <w:t>Нестеров-Донченко Богдан Александрович</w:t>
            </w:r>
          </w:p>
        </w:tc>
      </w:tr>
      <w:tr w:rsidR="008A023E" w:rsidRPr="00BA2EC4" w14:paraId="2D34709D" w14:textId="77777777" w:rsidTr="008A023E">
        <w:trPr>
          <w:jc w:val="center"/>
        </w:trPr>
        <w:tc>
          <w:tcPr>
            <w:tcW w:w="463" w:type="dxa"/>
          </w:tcPr>
          <w:p w14:paraId="714BFED9"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714" w:type="dxa"/>
          </w:tcPr>
          <w:p w14:paraId="0B7CC45F" w14:textId="77777777" w:rsidR="008A023E" w:rsidRPr="00BA2EC4" w:rsidRDefault="008A023E" w:rsidP="00E94EC7">
            <w:pPr>
              <w:spacing w:after="0" w:line="240" w:lineRule="auto"/>
              <w:rPr>
                <w:rFonts w:ascii="Times New Roman" w:hAnsi="Times New Roman" w:cs="Times New Roman"/>
                <w:color w:val="000000"/>
                <w:sz w:val="24"/>
                <w:szCs w:val="24"/>
              </w:rPr>
            </w:pPr>
            <w:proofErr w:type="spellStart"/>
            <w:r w:rsidRPr="00BA2EC4">
              <w:rPr>
                <w:rFonts w:ascii="Times New Roman" w:hAnsi="Times New Roman" w:cs="Times New Roman"/>
                <w:color w:val="000000"/>
                <w:sz w:val="24"/>
                <w:szCs w:val="24"/>
              </w:rPr>
              <w:t>Корюк</w:t>
            </w:r>
            <w:proofErr w:type="spellEnd"/>
            <w:r w:rsidRPr="00BA2EC4">
              <w:rPr>
                <w:rFonts w:ascii="Times New Roman" w:hAnsi="Times New Roman" w:cs="Times New Roman"/>
                <w:color w:val="000000"/>
                <w:sz w:val="24"/>
                <w:szCs w:val="24"/>
              </w:rPr>
              <w:t xml:space="preserve"> Снежана Александровна</w:t>
            </w:r>
          </w:p>
        </w:tc>
      </w:tr>
      <w:tr w:rsidR="008A023E" w:rsidRPr="00BA2EC4" w14:paraId="2AC1C3EF" w14:textId="77777777" w:rsidTr="008A023E">
        <w:trPr>
          <w:jc w:val="center"/>
        </w:trPr>
        <w:tc>
          <w:tcPr>
            <w:tcW w:w="463" w:type="dxa"/>
          </w:tcPr>
          <w:p w14:paraId="4FD0F467"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714" w:type="dxa"/>
          </w:tcPr>
          <w:p w14:paraId="1E3CE431" w14:textId="77777777" w:rsidR="008A023E" w:rsidRPr="00BA2EC4" w:rsidRDefault="008A023E" w:rsidP="00E94EC7">
            <w:pPr>
              <w:spacing w:after="0" w:line="240" w:lineRule="auto"/>
              <w:rPr>
                <w:rFonts w:ascii="Times New Roman" w:hAnsi="Times New Roman" w:cs="Times New Roman"/>
                <w:color w:val="000000"/>
                <w:sz w:val="24"/>
                <w:szCs w:val="24"/>
              </w:rPr>
            </w:pPr>
            <w:r w:rsidRPr="00BA2EC4">
              <w:rPr>
                <w:rFonts w:ascii="Times New Roman" w:hAnsi="Times New Roman" w:cs="Times New Roman"/>
                <w:color w:val="000000"/>
                <w:sz w:val="24"/>
                <w:szCs w:val="24"/>
              </w:rPr>
              <w:t>Поплавский Сергей Иванович</w:t>
            </w:r>
          </w:p>
        </w:tc>
      </w:tr>
      <w:tr w:rsidR="008A023E" w:rsidRPr="00BA2EC4" w14:paraId="1EC12F2B" w14:textId="77777777" w:rsidTr="008A023E">
        <w:trPr>
          <w:jc w:val="center"/>
        </w:trPr>
        <w:tc>
          <w:tcPr>
            <w:tcW w:w="463" w:type="dxa"/>
          </w:tcPr>
          <w:p w14:paraId="6686736D"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714" w:type="dxa"/>
          </w:tcPr>
          <w:p w14:paraId="4F070100" w14:textId="77777777" w:rsidR="008A023E" w:rsidRPr="00BA2EC4" w:rsidRDefault="008A023E" w:rsidP="00E94EC7">
            <w:pPr>
              <w:spacing w:after="0" w:line="240" w:lineRule="auto"/>
              <w:rPr>
                <w:rFonts w:ascii="Times New Roman" w:hAnsi="Times New Roman" w:cs="Times New Roman"/>
                <w:color w:val="000000"/>
                <w:sz w:val="24"/>
                <w:szCs w:val="24"/>
              </w:rPr>
            </w:pPr>
            <w:r w:rsidRPr="00BA2EC4">
              <w:rPr>
                <w:rFonts w:ascii="Times New Roman" w:hAnsi="Times New Roman" w:cs="Times New Roman"/>
                <w:color w:val="000000"/>
                <w:sz w:val="24"/>
                <w:szCs w:val="24"/>
              </w:rPr>
              <w:t>Клименко Екатерина Сергеевна</w:t>
            </w:r>
          </w:p>
        </w:tc>
      </w:tr>
      <w:tr w:rsidR="008A023E" w:rsidRPr="00BA2EC4" w14:paraId="1749FFE3" w14:textId="77777777" w:rsidTr="008A023E">
        <w:trPr>
          <w:jc w:val="center"/>
        </w:trPr>
        <w:tc>
          <w:tcPr>
            <w:tcW w:w="463" w:type="dxa"/>
          </w:tcPr>
          <w:p w14:paraId="743B3480"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714" w:type="dxa"/>
          </w:tcPr>
          <w:p w14:paraId="1E59FA77" w14:textId="77777777" w:rsidR="008A023E" w:rsidRPr="00BA2EC4" w:rsidRDefault="008A023E" w:rsidP="00E94EC7">
            <w:pPr>
              <w:spacing w:after="0" w:line="240" w:lineRule="auto"/>
              <w:rPr>
                <w:rFonts w:ascii="Times New Roman" w:hAnsi="Times New Roman" w:cs="Times New Roman"/>
                <w:color w:val="000000"/>
                <w:sz w:val="24"/>
                <w:szCs w:val="24"/>
              </w:rPr>
            </w:pPr>
            <w:r w:rsidRPr="00BA2EC4">
              <w:rPr>
                <w:rFonts w:ascii="Times New Roman" w:hAnsi="Times New Roman" w:cs="Times New Roman"/>
                <w:color w:val="000000"/>
                <w:sz w:val="24"/>
                <w:szCs w:val="24"/>
              </w:rPr>
              <w:t>Винник Андрей Андреевич</w:t>
            </w:r>
          </w:p>
        </w:tc>
      </w:tr>
      <w:tr w:rsidR="008A023E" w:rsidRPr="00BA2EC4" w14:paraId="19A88DFE" w14:textId="77777777" w:rsidTr="008A023E">
        <w:trPr>
          <w:jc w:val="center"/>
        </w:trPr>
        <w:tc>
          <w:tcPr>
            <w:tcW w:w="463" w:type="dxa"/>
          </w:tcPr>
          <w:p w14:paraId="0CEA5540"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714" w:type="dxa"/>
          </w:tcPr>
          <w:p w14:paraId="14D52B0E" w14:textId="77777777" w:rsidR="008A023E" w:rsidRPr="00BA2EC4" w:rsidRDefault="008A023E" w:rsidP="00E94EC7">
            <w:pPr>
              <w:spacing w:after="0" w:line="240" w:lineRule="auto"/>
              <w:rPr>
                <w:rFonts w:ascii="Times New Roman" w:hAnsi="Times New Roman" w:cs="Times New Roman"/>
                <w:color w:val="000000"/>
                <w:sz w:val="24"/>
                <w:szCs w:val="24"/>
              </w:rPr>
            </w:pPr>
            <w:proofErr w:type="spellStart"/>
            <w:r w:rsidRPr="00BA2EC4">
              <w:rPr>
                <w:rFonts w:ascii="Times New Roman" w:hAnsi="Times New Roman" w:cs="Times New Roman"/>
                <w:color w:val="000000"/>
                <w:sz w:val="24"/>
                <w:szCs w:val="24"/>
              </w:rPr>
              <w:t>Майстепанов</w:t>
            </w:r>
            <w:proofErr w:type="spellEnd"/>
            <w:r w:rsidRPr="00BA2EC4">
              <w:rPr>
                <w:rFonts w:ascii="Times New Roman" w:hAnsi="Times New Roman" w:cs="Times New Roman"/>
                <w:color w:val="000000"/>
                <w:sz w:val="24"/>
                <w:szCs w:val="24"/>
              </w:rPr>
              <w:t xml:space="preserve"> Александр Владимирович</w:t>
            </w:r>
          </w:p>
        </w:tc>
      </w:tr>
      <w:tr w:rsidR="008A023E" w:rsidRPr="00BA2EC4" w14:paraId="567A87C4" w14:textId="77777777" w:rsidTr="008A023E">
        <w:trPr>
          <w:jc w:val="center"/>
        </w:trPr>
        <w:tc>
          <w:tcPr>
            <w:tcW w:w="463" w:type="dxa"/>
          </w:tcPr>
          <w:p w14:paraId="725BF5DA"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714" w:type="dxa"/>
          </w:tcPr>
          <w:p w14:paraId="4CF3AF52" w14:textId="77777777" w:rsidR="008A023E" w:rsidRPr="00BA2EC4" w:rsidRDefault="008A023E" w:rsidP="00E94EC7">
            <w:pPr>
              <w:spacing w:after="0" w:line="240" w:lineRule="auto"/>
              <w:rPr>
                <w:rFonts w:ascii="Times New Roman" w:hAnsi="Times New Roman" w:cs="Times New Roman"/>
                <w:color w:val="000000"/>
                <w:sz w:val="24"/>
                <w:szCs w:val="24"/>
              </w:rPr>
            </w:pPr>
            <w:proofErr w:type="spellStart"/>
            <w:r w:rsidRPr="00BA2EC4">
              <w:rPr>
                <w:rFonts w:ascii="Times New Roman" w:hAnsi="Times New Roman" w:cs="Times New Roman"/>
                <w:color w:val="000000"/>
                <w:sz w:val="24"/>
                <w:szCs w:val="24"/>
              </w:rPr>
              <w:t>Близнов</w:t>
            </w:r>
            <w:proofErr w:type="spellEnd"/>
            <w:r w:rsidRPr="00BA2EC4">
              <w:rPr>
                <w:rFonts w:ascii="Times New Roman" w:hAnsi="Times New Roman" w:cs="Times New Roman"/>
                <w:color w:val="000000"/>
                <w:sz w:val="24"/>
                <w:szCs w:val="24"/>
              </w:rPr>
              <w:t xml:space="preserve"> Александр </w:t>
            </w:r>
            <w:proofErr w:type="gramStart"/>
            <w:r w:rsidRPr="00BA2EC4">
              <w:rPr>
                <w:rFonts w:ascii="Times New Roman" w:hAnsi="Times New Roman" w:cs="Times New Roman"/>
                <w:color w:val="000000"/>
                <w:sz w:val="24"/>
                <w:szCs w:val="24"/>
              </w:rPr>
              <w:t>Геннадиевич(</w:t>
            </w:r>
            <w:proofErr w:type="gramEnd"/>
            <w:r w:rsidRPr="00BA2EC4">
              <w:rPr>
                <w:rFonts w:ascii="Times New Roman" w:hAnsi="Times New Roman" w:cs="Times New Roman"/>
                <w:color w:val="000000"/>
                <w:sz w:val="24"/>
                <w:szCs w:val="24"/>
              </w:rPr>
              <w:t>переведен в ПООТ23)</w:t>
            </w:r>
          </w:p>
        </w:tc>
      </w:tr>
      <w:tr w:rsidR="008A023E" w:rsidRPr="00BA2EC4" w14:paraId="4053FADE" w14:textId="77777777" w:rsidTr="008A023E">
        <w:trPr>
          <w:trHeight w:val="557"/>
          <w:jc w:val="center"/>
        </w:trPr>
        <w:tc>
          <w:tcPr>
            <w:tcW w:w="463" w:type="dxa"/>
          </w:tcPr>
          <w:p w14:paraId="35B75786"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714" w:type="dxa"/>
          </w:tcPr>
          <w:p w14:paraId="55A58A0B" w14:textId="77777777" w:rsidR="008A023E" w:rsidRPr="00BA2EC4" w:rsidRDefault="008A023E" w:rsidP="00E94EC7">
            <w:pPr>
              <w:spacing w:after="0"/>
              <w:rPr>
                <w:rFonts w:ascii="Times New Roman" w:hAnsi="Times New Roman" w:cs="Times New Roman"/>
                <w:color w:val="000000"/>
                <w:sz w:val="24"/>
                <w:szCs w:val="24"/>
              </w:rPr>
            </w:pPr>
            <w:r w:rsidRPr="00BA2EC4">
              <w:rPr>
                <w:rFonts w:ascii="Times New Roman" w:hAnsi="Times New Roman" w:cs="Times New Roman"/>
                <w:color w:val="000000"/>
                <w:sz w:val="24"/>
                <w:szCs w:val="24"/>
              </w:rPr>
              <w:t>Ковалевский Андрей Сергеевич</w:t>
            </w:r>
          </w:p>
        </w:tc>
      </w:tr>
      <w:tr w:rsidR="008A023E" w:rsidRPr="00BA2EC4" w14:paraId="622E58B0" w14:textId="77777777" w:rsidTr="008A023E">
        <w:trPr>
          <w:jc w:val="center"/>
        </w:trPr>
        <w:tc>
          <w:tcPr>
            <w:tcW w:w="463" w:type="dxa"/>
          </w:tcPr>
          <w:p w14:paraId="70CBDC79"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714" w:type="dxa"/>
          </w:tcPr>
          <w:p w14:paraId="57D60624" w14:textId="77777777" w:rsidR="008A023E" w:rsidRPr="00BA2EC4" w:rsidRDefault="008A023E" w:rsidP="00E94EC7">
            <w:pPr>
              <w:spacing w:after="0" w:line="240" w:lineRule="auto"/>
              <w:rPr>
                <w:rFonts w:ascii="Times New Roman" w:hAnsi="Times New Roman" w:cs="Times New Roman"/>
                <w:sz w:val="24"/>
                <w:szCs w:val="24"/>
              </w:rPr>
            </w:pPr>
            <w:r w:rsidRPr="00BA2EC4">
              <w:rPr>
                <w:rFonts w:ascii="Times New Roman" w:hAnsi="Times New Roman" w:cs="Times New Roman"/>
                <w:color w:val="000000"/>
                <w:sz w:val="24"/>
                <w:szCs w:val="24"/>
              </w:rPr>
              <w:t>Лаушкин Артём Олегович</w:t>
            </w:r>
          </w:p>
        </w:tc>
      </w:tr>
      <w:bookmarkEnd w:id="2"/>
      <w:bookmarkEnd w:id="3"/>
      <w:bookmarkEnd w:id="4"/>
    </w:tbl>
    <w:p w14:paraId="08B01FD5" w14:textId="77777777" w:rsidR="004D3920" w:rsidRPr="00BA2EC4" w:rsidRDefault="004D3920" w:rsidP="004D3920">
      <w:pPr>
        <w:rPr>
          <w:rFonts w:ascii="Times New Roman" w:hAnsi="Times New Roman" w:cs="Times New Roman"/>
          <w:b/>
          <w:bCs/>
          <w:sz w:val="24"/>
          <w:szCs w:val="24"/>
          <w:u w:val="single"/>
          <w:lang w:val="en-US"/>
        </w:rPr>
      </w:pPr>
    </w:p>
    <w:p w14:paraId="67C1D112" w14:textId="77777777" w:rsidR="004D3920" w:rsidRPr="00BA2EC4" w:rsidRDefault="004D3920" w:rsidP="004D3920">
      <w:pPr>
        <w:jc w:val="center"/>
        <w:rPr>
          <w:rFonts w:ascii="Times New Roman" w:hAnsi="Times New Roman" w:cs="Times New Roman"/>
          <w:sz w:val="28"/>
          <w:szCs w:val="28"/>
        </w:rPr>
      </w:pPr>
      <w:r w:rsidRPr="00BA2EC4">
        <w:rPr>
          <w:rFonts w:ascii="Times New Roman" w:hAnsi="Times New Roman" w:cs="Times New Roman"/>
          <w:b/>
          <w:bCs/>
          <w:sz w:val="28"/>
          <w:szCs w:val="28"/>
          <w:u w:val="single"/>
        </w:rPr>
        <w:t xml:space="preserve">3 </w:t>
      </w:r>
      <w:proofErr w:type="gramStart"/>
      <w:r w:rsidRPr="00BA2EC4">
        <w:rPr>
          <w:rFonts w:ascii="Times New Roman" w:hAnsi="Times New Roman" w:cs="Times New Roman"/>
          <w:b/>
          <w:bCs/>
          <w:sz w:val="28"/>
          <w:szCs w:val="28"/>
          <w:u w:val="single"/>
        </w:rPr>
        <w:t>курс  гр.</w:t>
      </w:r>
      <w:proofErr w:type="gramEnd"/>
      <w:r w:rsidRPr="00BA2EC4">
        <w:rPr>
          <w:rFonts w:ascii="Times New Roman" w:hAnsi="Times New Roman" w:cs="Times New Roman"/>
          <w:b/>
          <w:bCs/>
          <w:sz w:val="28"/>
          <w:szCs w:val="28"/>
          <w:u w:val="single"/>
        </w:rPr>
        <w:t xml:space="preserve"> ПООТ-2023</w:t>
      </w:r>
      <w:r w:rsidRPr="00BA2EC4">
        <w:rPr>
          <w:rFonts w:ascii="Times New Roman" w:hAnsi="Times New Roman" w:cs="Times New Roman"/>
          <w:sz w:val="28"/>
          <w:szCs w:val="28"/>
        </w:rPr>
        <w:t xml:space="preserve"> </w:t>
      </w:r>
    </w:p>
    <w:tbl>
      <w:tblPr>
        <w:tblW w:w="34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3"/>
        <w:gridCol w:w="2936"/>
      </w:tblGrid>
      <w:tr w:rsidR="008A023E" w:rsidRPr="00BA2EC4" w14:paraId="121655B6" w14:textId="77777777" w:rsidTr="008A023E">
        <w:trPr>
          <w:jc w:val="center"/>
        </w:trPr>
        <w:tc>
          <w:tcPr>
            <w:tcW w:w="483" w:type="dxa"/>
          </w:tcPr>
          <w:p w14:paraId="117E7D34" w14:textId="77777777" w:rsidR="008A023E" w:rsidRPr="00BA2EC4" w:rsidRDefault="008A023E" w:rsidP="00E94EC7">
            <w:pPr>
              <w:spacing w:before="60" w:after="60" w:line="240" w:lineRule="auto"/>
              <w:jc w:val="center"/>
              <w:rPr>
                <w:rFonts w:ascii="Times New Roman" w:hAnsi="Times New Roman" w:cs="Times New Roman"/>
                <w:sz w:val="24"/>
                <w:szCs w:val="24"/>
              </w:rPr>
            </w:pPr>
            <w:r w:rsidRPr="00BA2EC4">
              <w:rPr>
                <w:rFonts w:ascii="Times New Roman" w:hAnsi="Times New Roman" w:cs="Times New Roman"/>
                <w:b/>
                <w:bCs/>
                <w:sz w:val="24"/>
                <w:szCs w:val="24"/>
              </w:rPr>
              <w:t>№</w:t>
            </w:r>
          </w:p>
        </w:tc>
        <w:tc>
          <w:tcPr>
            <w:tcW w:w="2936" w:type="dxa"/>
          </w:tcPr>
          <w:p w14:paraId="3C95E951" w14:textId="77777777" w:rsidR="008A023E" w:rsidRPr="00BA2EC4" w:rsidRDefault="008A023E" w:rsidP="00E94EC7">
            <w:pPr>
              <w:spacing w:before="60" w:after="60" w:line="240" w:lineRule="auto"/>
              <w:jc w:val="center"/>
              <w:rPr>
                <w:rFonts w:ascii="Times New Roman" w:hAnsi="Times New Roman" w:cs="Times New Roman"/>
                <w:sz w:val="24"/>
                <w:szCs w:val="24"/>
              </w:rPr>
            </w:pPr>
            <w:r w:rsidRPr="00BA2EC4">
              <w:rPr>
                <w:rFonts w:ascii="Times New Roman" w:hAnsi="Times New Roman" w:cs="Times New Roman"/>
                <w:b/>
                <w:bCs/>
                <w:sz w:val="24"/>
                <w:szCs w:val="24"/>
              </w:rPr>
              <w:t>Ф.И.О.</w:t>
            </w:r>
          </w:p>
        </w:tc>
      </w:tr>
      <w:tr w:rsidR="008A023E" w:rsidRPr="00BA2EC4" w14:paraId="4E92A1C0" w14:textId="77777777" w:rsidTr="008A023E">
        <w:trPr>
          <w:jc w:val="center"/>
        </w:trPr>
        <w:tc>
          <w:tcPr>
            <w:tcW w:w="483" w:type="dxa"/>
          </w:tcPr>
          <w:p w14:paraId="7DE2E408"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936" w:type="dxa"/>
          </w:tcPr>
          <w:p w14:paraId="0452FA99" w14:textId="77777777" w:rsidR="008A023E" w:rsidRPr="00BA2EC4" w:rsidRDefault="008A023E" w:rsidP="00E94EC7">
            <w:pPr>
              <w:spacing w:after="0" w:line="240" w:lineRule="auto"/>
              <w:rPr>
                <w:rFonts w:ascii="Times New Roman" w:hAnsi="Times New Roman" w:cs="Times New Roman"/>
                <w:color w:val="000000"/>
                <w:sz w:val="24"/>
                <w:szCs w:val="24"/>
              </w:rPr>
            </w:pPr>
            <w:r w:rsidRPr="00BA2EC4">
              <w:rPr>
                <w:rFonts w:ascii="Times New Roman" w:hAnsi="Times New Roman" w:cs="Times New Roman"/>
                <w:color w:val="000000"/>
                <w:sz w:val="24"/>
                <w:szCs w:val="24"/>
              </w:rPr>
              <w:t>Чеботаев Александр Юрьевич 22.12.2025</w:t>
            </w:r>
          </w:p>
        </w:tc>
      </w:tr>
      <w:tr w:rsidR="008A023E" w:rsidRPr="00BA2EC4" w14:paraId="2DC8B32B" w14:textId="77777777" w:rsidTr="008A023E">
        <w:trPr>
          <w:jc w:val="center"/>
        </w:trPr>
        <w:tc>
          <w:tcPr>
            <w:tcW w:w="483" w:type="dxa"/>
          </w:tcPr>
          <w:p w14:paraId="6A542833"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936" w:type="dxa"/>
          </w:tcPr>
          <w:p w14:paraId="39972A7C" w14:textId="77777777" w:rsidR="008A023E" w:rsidRPr="00BA2EC4" w:rsidRDefault="008A023E" w:rsidP="00E94EC7">
            <w:pPr>
              <w:spacing w:after="0" w:line="240" w:lineRule="auto"/>
              <w:rPr>
                <w:rFonts w:ascii="Times New Roman" w:hAnsi="Times New Roman" w:cs="Times New Roman"/>
                <w:color w:val="000000"/>
                <w:sz w:val="24"/>
                <w:szCs w:val="24"/>
              </w:rPr>
            </w:pPr>
            <w:r w:rsidRPr="00BA2EC4">
              <w:rPr>
                <w:rFonts w:ascii="Times New Roman" w:hAnsi="Times New Roman" w:cs="Times New Roman"/>
                <w:color w:val="000000"/>
                <w:sz w:val="24"/>
                <w:szCs w:val="24"/>
              </w:rPr>
              <w:t>Денисов Евгений Владимирович</w:t>
            </w:r>
          </w:p>
        </w:tc>
      </w:tr>
      <w:tr w:rsidR="008A023E" w:rsidRPr="00BA2EC4" w14:paraId="5873CD2A" w14:textId="77777777" w:rsidTr="008A023E">
        <w:trPr>
          <w:jc w:val="center"/>
        </w:trPr>
        <w:tc>
          <w:tcPr>
            <w:tcW w:w="483" w:type="dxa"/>
          </w:tcPr>
          <w:p w14:paraId="078E44D4"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936" w:type="dxa"/>
          </w:tcPr>
          <w:p w14:paraId="77F32213" w14:textId="77777777" w:rsidR="008A023E" w:rsidRPr="00BA2EC4" w:rsidRDefault="008A023E" w:rsidP="00E94EC7">
            <w:pPr>
              <w:spacing w:after="0" w:line="240" w:lineRule="auto"/>
              <w:rPr>
                <w:rFonts w:ascii="Times New Roman" w:hAnsi="Times New Roman" w:cs="Times New Roman"/>
                <w:color w:val="000000"/>
                <w:sz w:val="24"/>
                <w:szCs w:val="24"/>
              </w:rPr>
            </w:pPr>
            <w:r w:rsidRPr="00BA2EC4">
              <w:rPr>
                <w:rFonts w:ascii="Times New Roman" w:hAnsi="Times New Roman" w:cs="Times New Roman"/>
                <w:color w:val="000000"/>
                <w:sz w:val="24"/>
                <w:szCs w:val="24"/>
              </w:rPr>
              <w:t>Белая Ева Константиновна</w:t>
            </w:r>
          </w:p>
        </w:tc>
      </w:tr>
      <w:tr w:rsidR="008A023E" w:rsidRPr="00BA2EC4" w14:paraId="774DF95D" w14:textId="77777777" w:rsidTr="008A023E">
        <w:trPr>
          <w:jc w:val="center"/>
        </w:trPr>
        <w:tc>
          <w:tcPr>
            <w:tcW w:w="483" w:type="dxa"/>
          </w:tcPr>
          <w:p w14:paraId="6D92A9EF"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936" w:type="dxa"/>
          </w:tcPr>
          <w:p w14:paraId="2E8E2252" w14:textId="77777777" w:rsidR="008A023E" w:rsidRPr="00BA2EC4" w:rsidRDefault="008A023E" w:rsidP="00E94EC7">
            <w:pPr>
              <w:spacing w:after="0" w:line="240" w:lineRule="auto"/>
              <w:rPr>
                <w:rFonts w:ascii="Times New Roman" w:hAnsi="Times New Roman" w:cs="Times New Roman"/>
                <w:color w:val="000000"/>
                <w:sz w:val="24"/>
                <w:szCs w:val="24"/>
              </w:rPr>
            </w:pPr>
            <w:proofErr w:type="spellStart"/>
            <w:r w:rsidRPr="00BA2EC4">
              <w:rPr>
                <w:rFonts w:ascii="Times New Roman" w:hAnsi="Times New Roman" w:cs="Times New Roman"/>
                <w:color w:val="000000"/>
                <w:sz w:val="24"/>
                <w:szCs w:val="24"/>
              </w:rPr>
              <w:t>Маноилова</w:t>
            </w:r>
            <w:proofErr w:type="spellEnd"/>
            <w:r w:rsidRPr="00BA2EC4">
              <w:rPr>
                <w:rFonts w:ascii="Times New Roman" w:hAnsi="Times New Roman" w:cs="Times New Roman"/>
                <w:color w:val="000000"/>
                <w:sz w:val="24"/>
                <w:szCs w:val="24"/>
              </w:rPr>
              <w:t xml:space="preserve"> Лариса Анатольевна</w:t>
            </w:r>
          </w:p>
        </w:tc>
      </w:tr>
      <w:tr w:rsidR="008A023E" w:rsidRPr="00BA2EC4" w14:paraId="24D5533F" w14:textId="77777777" w:rsidTr="008A023E">
        <w:trPr>
          <w:jc w:val="center"/>
        </w:trPr>
        <w:tc>
          <w:tcPr>
            <w:tcW w:w="483" w:type="dxa"/>
          </w:tcPr>
          <w:p w14:paraId="05646118"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936" w:type="dxa"/>
          </w:tcPr>
          <w:p w14:paraId="76ED9661" w14:textId="77777777" w:rsidR="008A023E" w:rsidRPr="00BA2EC4" w:rsidRDefault="008A023E" w:rsidP="00E94EC7">
            <w:pPr>
              <w:spacing w:after="0" w:line="240" w:lineRule="auto"/>
              <w:rPr>
                <w:rFonts w:ascii="Times New Roman" w:hAnsi="Times New Roman" w:cs="Times New Roman"/>
                <w:color w:val="000000"/>
                <w:sz w:val="24"/>
                <w:szCs w:val="24"/>
              </w:rPr>
            </w:pPr>
            <w:r w:rsidRPr="00BA2EC4">
              <w:rPr>
                <w:rFonts w:ascii="Times New Roman" w:hAnsi="Times New Roman" w:cs="Times New Roman"/>
                <w:color w:val="000000"/>
                <w:sz w:val="24"/>
                <w:szCs w:val="24"/>
              </w:rPr>
              <w:t>Сергиенко Лия Юрьевна</w:t>
            </w:r>
          </w:p>
        </w:tc>
      </w:tr>
      <w:tr w:rsidR="008A023E" w:rsidRPr="00BA2EC4" w14:paraId="3D6845EE" w14:textId="77777777" w:rsidTr="008A023E">
        <w:trPr>
          <w:jc w:val="center"/>
        </w:trPr>
        <w:tc>
          <w:tcPr>
            <w:tcW w:w="483" w:type="dxa"/>
          </w:tcPr>
          <w:p w14:paraId="26E7504F"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936" w:type="dxa"/>
          </w:tcPr>
          <w:p w14:paraId="1300B7ED" w14:textId="77777777" w:rsidR="008A023E" w:rsidRPr="00BA2EC4" w:rsidRDefault="008A023E" w:rsidP="00E94EC7">
            <w:pPr>
              <w:spacing w:after="0" w:line="240" w:lineRule="auto"/>
              <w:rPr>
                <w:rFonts w:ascii="Times New Roman" w:hAnsi="Times New Roman" w:cs="Times New Roman"/>
                <w:color w:val="000000"/>
                <w:sz w:val="24"/>
                <w:szCs w:val="24"/>
              </w:rPr>
            </w:pPr>
            <w:r w:rsidRPr="00BA2EC4">
              <w:rPr>
                <w:rFonts w:ascii="Times New Roman" w:hAnsi="Times New Roman" w:cs="Times New Roman"/>
                <w:color w:val="000000"/>
                <w:sz w:val="24"/>
                <w:szCs w:val="24"/>
              </w:rPr>
              <w:t>Дзюба Владимир Викторович</w:t>
            </w:r>
          </w:p>
        </w:tc>
      </w:tr>
      <w:tr w:rsidR="008A023E" w:rsidRPr="00BA2EC4" w14:paraId="3A9445BC" w14:textId="77777777" w:rsidTr="008A023E">
        <w:trPr>
          <w:jc w:val="center"/>
        </w:trPr>
        <w:tc>
          <w:tcPr>
            <w:tcW w:w="483" w:type="dxa"/>
          </w:tcPr>
          <w:p w14:paraId="644F7E85"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936" w:type="dxa"/>
          </w:tcPr>
          <w:p w14:paraId="58B5A3F5" w14:textId="77777777" w:rsidR="008A023E" w:rsidRPr="00BA2EC4" w:rsidRDefault="008A023E" w:rsidP="00E94EC7">
            <w:pPr>
              <w:spacing w:after="0" w:line="240" w:lineRule="auto"/>
              <w:rPr>
                <w:rFonts w:ascii="Times New Roman" w:hAnsi="Times New Roman" w:cs="Times New Roman"/>
                <w:color w:val="000000"/>
                <w:sz w:val="24"/>
                <w:szCs w:val="24"/>
              </w:rPr>
            </w:pPr>
            <w:proofErr w:type="spellStart"/>
            <w:r w:rsidRPr="00BA2EC4">
              <w:rPr>
                <w:rFonts w:ascii="Times New Roman" w:hAnsi="Times New Roman" w:cs="Times New Roman"/>
                <w:color w:val="000000"/>
                <w:sz w:val="24"/>
                <w:szCs w:val="24"/>
              </w:rPr>
              <w:t>Куландин</w:t>
            </w:r>
            <w:proofErr w:type="spellEnd"/>
            <w:r w:rsidRPr="00BA2EC4">
              <w:rPr>
                <w:rFonts w:ascii="Times New Roman" w:hAnsi="Times New Roman" w:cs="Times New Roman"/>
                <w:color w:val="000000"/>
                <w:sz w:val="24"/>
                <w:szCs w:val="24"/>
              </w:rPr>
              <w:t xml:space="preserve"> Александр Евгеньевич</w:t>
            </w:r>
          </w:p>
        </w:tc>
      </w:tr>
      <w:tr w:rsidR="008A023E" w:rsidRPr="00BA2EC4" w14:paraId="127207CB" w14:textId="77777777" w:rsidTr="008A023E">
        <w:trPr>
          <w:jc w:val="center"/>
        </w:trPr>
        <w:tc>
          <w:tcPr>
            <w:tcW w:w="483" w:type="dxa"/>
          </w:tcPr>
          <w:p w14:paraId="6543FDCF"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936" w:type="dxa"/>
          </w:tcPr>
          <w:p w14:paraId="7C6CD718" w14:textId="77777777" w:rsidR="008A023E" w:rsidRPr="00BA2EC4" w:rsidRDefault="008A023E" w:rsidP="00E94EC7">
            <w:pPr>
              <w:spacing w:after="0" w:line="240" w:lineRule="auto"/>
              <w:rPr>
                <w:rFonts w:ascii="Times New Roman" w:hAnsi="Times New Roman" w:cs="Times New Roman"/>
                <w:color w:val="000000"/>
                <w:sz w:val="24"/>
                <w:szCs w:val="24"/>
              </w:rPr>
            </w:pPr>
            <w:r w:rsidRPr="00BA2EC4">
              <w:rPr>
                <w:rFonts w:ascii="Times New Roman" w:hAnsi="Times New Roman" w:cs="Times New Roman"/>
                <w:color w:val="000000"/>
                <w:sz w:val="24"/>
                <w:szCs w:val="24"/>
              </w:rPr>
              <w:t>Бардаков Артём Сергеевич</w:t>
            </w:r>
          </w:p>
        </w:tc>
      </w:tr>
      <w:tr w:rsidR="008A023E" w:rsidRPr="00BA2EC4" w14:paraId="3DD609A3" w14:textId="77777777" w:rsidTr="008A023E">
        <w:trPr>
          <w:jc w:val="center"/>
        </w:trPr>
        <w:tc>
          <w:tcPr>
            <w:tcW w:w="483" w:type="dxa"/>
          </w:tcPr>
          <w:p w14:paraId="3BA1C08D"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936" w:type="dxa"/>
          </w:tcPr>
          <w:p w14:paraId="4764B7D7" w14:textId="77777777" w:rsidR="008A023E" w:rsidRPr="00BA2EC4" w:rsidRDefault="008A023E" w:rsidP="00E94EC7">
            <w:pPr>
              <w:spacing w:after="0" w:line="240" w:lineRule="auto"/>
              <w:rPr>
                <w:rFonts w:ascii="Times New Roman" w:hAnsi="Times New Roman" w:cs="Times New Roman"/>
                <w:color w:val="000000"/>
                <w:sz w:val="24"/>
                <w:szCs w:val="24"/>
              </w:rPr>
            </w:pPr>
            <w:r w:rsidRPr="00BA2EC4">
              <w:rPr>
                <w:rFonts w:ascii="Times New Roman" w:hAnsi="Times New Roman" w:cs="Times New Roman"/>
                <w:color w:val="000000"/>
                <w:sz w:val="24"/>
                <w:szCs w:val="24"/>
              </w:rPr>
              <w:t xml:space="preserve">Федотова Екатерина </w:t>
            </w:r>
            <w:proofErr w:type="spellStart"/>
            <w:r w:rsidRPr="00BA2EC4">
              <w:rPr>
                <w:rFonts w:ascii="Times New Roman" w:hAnsi="Times New Roman" w:cs="Times New Roman"/>
                <w:color w:val="000000"/>
                <w:sz w:val="24"/>
                <w:szCs w:val="24"/>
              </w:rPr>
              <w:t>Евгениевна</w:t>
            </w:r>
            <w:proofErr w:type="spellEnd"/>
          </w:p>
        </w:tc>
      </w:tr>
      <w:tr w:rsidR="008A023E" w:rsidRPr="00BA2EC4" w14:paraId="44839AFB" w14:textId="77777777" w:rsidTr="008A023E">
        <w:trPr>
          <w:jc w:val="center"/>
        </w:trPr>
        <w:tc>
          <w:tcPr>
            <w:tcW w:w="483" w:type="dxa"/>
          </w:tcPr>
          <w:p w14:paraId="573C799F"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936" w:type="dxa"/>
          </w:tcPr>
          <w:p w14:paraId="4612A692" w14:textId="77777777" w:rsidR="008A023E" w:rsidRPr="00BA2EC4" w:rsidRDefault="008A023E" w:rsidP="00E94EC7">
            <w:pPr>
              <w:spacing w:after="0" w:line="240" w:lineRule="auto"/>
              <w:rPr>
                <w:rFonts w:ascii="Times New Roman" w:hAnsi="Times New Roman" w:cs="Times New Roman"/>
                <w:color w:val="000000"/>
                <w:sz w:val="24"/>
                <w:szCs w:val="24"/>
              </w:rPr>
            </w:pPr>
            <w:proofErr w:type="spellStart"/>
            <w:r w:rsidRPr="00BA2EC4">
              <w:rPr>
                <w:rFonts w:ascii="Times New Roman" w:hAnsi="Times New Roman" w:cs="Times New Roman"/>
                <w:color w:val="000000"/>
                <w:sz w:val="24"/>
                <w:szCs w:val="24"/>
              </w:rPr>
              <w:t>Фаградов</w:t>
            </w:r>
            <w:proofErr w:type="spellEnd"/>
            <w:r w:rsidRPr="00BA2EC4">
              <w:rPr>
                <w:rFonts w:ascii="Times New Roman" w:hAnsi="Times New Roman" w:cs="Times New Roman"/>
                <w:color w:val="000000"/>
                <w:sz w:val="24"/>
                <w:szCs w:val="24"/>
              </w:rPr>
              <w:t xml:space="preserve"> Сергей Владимирович</w:t>
            </w:r>
          </w:p>
        </w:tc>
      </w:tr>
      <w:tr w:rsidR="008A023E" w:rsidRPr="00BA2EC4" w14:paraId="09B19768" w14:textId="77777777" w:rsidTr="008A023E">
        <w:trPr>
          <w:jc w:val="center"/>
        </w:trPr>
        <w:tc>
          <w:tcPr>
            <w:tcW w:w="483" w:type="dxa"/>
          </w:tcPr>
          <w:p w14:paraId="07DD6F9F"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936" w:type="dxa"/>
          </w:tcPr>
          <w:p w14:paraId="550FD178" w14:textId="77777777" w:rsidR="008A023E" w:rsidRPr="00BA2EC4" w:rsidRDefault="008A023E" w:rsidP="00E94EC7">
            <w:pPr>
              <w:spacing w:after="0" w:line="240" w:lineRule="auto"/>
              <w:rPr>
                <w:rFonts w:ascii="Times New Roman" w:hAnsi="Times New Roman" w:cs="Times New Roman"/>
                <w:color w:val="000000"/>
                <w:sz w:val="24"/>
                <w:szCs w:val="24"/>
              </w:rPr>
            </w:pPr>
            <w:r w:rsidRPr="00BA2EC4">
              <w:rPr>
                <w:rFonts w:ascii="Times New Roman" w:hAnsi="Times New Roman" w:cs="Times New Roman"/>
                <w:color w:val="000000"/>
                <w:sz w:val="24"/>
                <w:szCs w:val="24"/>
              </w:rPr>
              <w:t>Дьяченко Артём Михайлович</w:t>
            </w:r>
          </w:p>
        </w:tc>
      </w:tr>
      <w:tr w:rsidR="008A023E" w:rsidRPr="00BA2EC4" w14:paraId="0F6D1793" w14:textId="77777777" w:rsidTr="008A023E">
        <w:trPr>
          <w:jc w:val="center"/>
        </w:trPr>
        <w:tc>
          <w:tcPr>
            <w:tcW w:w="483" w:type="dxa"/>
          </w:tcPr>
          <w:p w14:paraId="7D0A174A"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936" w:type="dxa"/>
          </w:tcPr>
          <w:p w14:paraId="072C8007" w14:textId="77777777" w:rsidR="008A023E" w:rsidRPr="00BA2EC4" w:rsidRDefault="008A023E" w:rsidP="00E94EC7">
            <w:pPr>
              <w:spacing w:after="0" w:line="240" w:lineRule="auto"/>
              <w:rPr>
                <w:rFonts w:ascii="Times New Roman" w:hAnsi="Times New Roman" w:cs="Times New Roman"/>
                <w:color w:val="000000"/>
                <w:sz w:val="24"/>
                <w:szCs w:val="24"/>
              </w:rPr>
            </w:pPr>
            <w:r w:rsidRPr="00BA2EC4">
              <w:rPr>
                <w:rFonts w:ascii="Times New Roman" w:hAnsi="Times New Roman" w:cs="Times New Roman"/>
                <w:color w:val="000000"/>
                <w:sz w:val="24"/>
                <w:szCs w:val="24"/>
              </w:rPr>
              <w:t xml:space="preserve">Быков Михаил </w:t>
            </w:r>
            <w:proofErr w:type="spellStart"/>
            <w:r w:rsidRPr="00BA2EC4">
              <w:rPr>
                <w:rFonts w:ascii="Times New Roman" w:hAnsi="Times New Roman" w:cs="Times New Roman"/>
                <w:color w:val="000000"/>
                <w:sz w:val="24"/>
                <w:szCs w:val="24"/>
              </w:rPr>
              <w:t>Николавевич</w:t>
            </w:r>
            <w:proofErr w:type="spellEnd"/>
          </w:p>
        </w:tc>
      </w:tr>
      <w:tr w:rsidR="008A023E" w:rsidRPr="00BA2EC4" w14:paraId="0F782FA3" w14:textId="77777777" w:rsidTr="008A023E">
        <w:trPr>
          <w:trHeight w:val="469"/>
          <w:jc w:val="center"/>
        </w:trPr>
        <w:tc>
          <w:tcPr>
            <w:tcW w:w="483" w:type="dxa"/>
            <w:tcBorders>
              <w:bottom w:val="single" w:sz="4" w:space="0" w:color="auto"/>
            </w:tcBorders>
          </w:tcPr>
          <w:p w14:paraId="672E0F35"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936" w:type="dxa"/>
            <w:tcBorders>
              <w:bottom w:val="single" w:sz="4" w:space="0" w:color="auto"/>
            </w:tcBorders>
          </w:tcPr>
          <w:p w14:paraId="6D0A55EB" w14:textId="77777777" w:rsidR="008A023E" w:rsidRPr="00BA2EC4" w:rsidRDefault="008A023E" w:rsidP="00E94EC7">
            <w:pPr>
              <w:spacing w:after="0" w:line="240" w:lineRule="auto"/>
              <w:rPr>
                <w:rFonts w:ascii="Times New Roman" w:hAnsi="Times New Roman" w:cs="Times New Roman"/>
                <w:color w:val="000000"/>
                <w:sz w:val="24"/>
                <w:szCs w:val="24"/>
              </w:rPr>
            </w:pPr>
            <w:proofErr w:type="spellStart"/>
            <w:r w:rsidRPr="00BA2EC4">
              <w:rPr>
                <w:rFonts w:ascii="Times New Roman" w:hAnsi="Times New Roman" w:cs="Times New Roman"/>
                <w:color w:val="000000"/>
                <w:sz w:val="24"/>
                <w:szCs w:val="24"/>
              </w:rPr>
              <w:t>Сашенко</w:t>
            </w:r>
            <w:proofErr w:type="spellEnd"/>
            <w:r w:rsidRPr="00BA2EC4">
              <w:rPr>
                <w:rFonts w:ascii="Times New Roman" w:hAnsi="Times New Roman" w:cs="Times New Roman"/>
                <w:color w:val="000000"/>
                <w:sz w:val="24"/>
                <w:szCs w:val="24"/>
              </w:rPr>
              <w:t xml:space="preserve"> Владимир Николаевич</w:t>
            </w:r>
          </w:p>
        </w:tc>
      </w:tr>
      <w:tr w:rsidR="008A023E" w:rsidRPr="00BA2EC4" w14:paraId="06D01AA3" w14:textId="77777777" w:rsidTr="008A023E">
        <w:trPr>
          <w:jc w:val="center"/>
        </w:trPr>
        <w:tc>
          <w:tcPr>
            <w:tcW w:w="483" w:type="dxa"/>
          </w:tcPr>
          <w:p w14:paraId="10C82D7A"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936" w:type="dxa"/>
          </w:tcPr>
          <w:p w14:paraId="6A8549B4" w14:textId="77777777" w:rsidR="008A023E" w:rsidRPr="00BA2EC4" w:rsidRDefault="008A023E" w:rsidP="00E94EC7">
            <w:pPr>
              <w:spacing w:after="0" w:line="240" w:lineRule="auto"/>
              <w:rPr>
                <w:rFonts w:ascii="Times New Roman" w:hAnsi="Times New Roman" w:cs="Times New Roman"/>
                <w:color w:val="000000"/>
                <w:sz w:val="24"/>
                <w:szCs w:val="24"/>
              </w:rPr>
            </w:pPr>
            <w:proofErr w:type="spellStart"/>
            <w:r w:rsidRPr="00BA2EC4">
              <w:rPr>
                <w:rFonts w:ascii="Times New Roman" w:hAnsi="Times New Roman" w:cs="Times New Roman"/>
                <w:color w:val="000000"/>
                <w:sz w:val="24"/>
                <w:szCs w:val="24"/>
              </w:rPr>
              <w:t>Близнов</w:t>
            </w:r>
            <w:proofErr w:type="spellEnd"/>
            <w:r w:rsidRPr="00BA2EC4">
              <w:rPr>
                <w:rFonts w:ascii="Times New Roman" w:hAnsi="Times New Roman" w:cs="Times New Roman"/>
                <w:color w:val="000000"/>
                <w:sz w:val="24"/>
                <w:szCs w:val="24"/>
              </w:rPr>
              <w:t xml:space="preserve"> Александр </w:t>
            </w:r>
            <w:proofErr w:type="gramStart"/>
            <w:r w:rsidRPr="00BA2EC4">
              <w:rPr>
                <w:rFonts w:ascii="Times New Roman" w:hAnsi="Times New Roman" w:cs="Times New Roman"/>
                <w:color w:val="000000"/>
                <w:sz w:val="24"/>
                <w:szCs w:val="24"/>
              </w:rPr>
              <w:t>Геннадиевич(</w:t>
            </w:r>
            <w:proofErr w:type="gramEnd"/>
            <w:r w:rsidRPr="00BA2EC4">
              <w:rPr>
                <w:rFonts w:ascii="Times New Roman" w:hAnsi="Times New Roman" w:cs="Times New Roman"/>
                <w:color w:val="000000"/>
                <w:sz w:val="24"/>
                <w:szCs w:val="24"/>
              </w:rPr>
              <w:t>переведен в ПООТ23)</w:t>
            </w:r>
          </w:p>
        </w:tc>
      </w:tr>
    </w:tbl>
    <w:p w14:paraId="091F4D41" w14:textId="77777777" w:rsidR="004D3920" w:rsidRPr="00BA2EC4" w:rsidRDefault="004D3920" w:rsidP="004D3920">
      <w:pPr>
        <w:rPr>
          <w:rFonts w:ascii="Times New Roman" w:hAnsi="Times New Roman" w:cs="Times New Roman"/>
          <w:b/>
          <w:bCs/>
          <w:sz w:val="24"/>
          <w:szCs w:val="24"/>
          <w:u w:val="single"/>
          <w:lang w:val="en-US"/>
        </w:rPr>
      </w:pPr>
    </w:p>
    <w:p w14:paraId="082CA9CC" w14:textId="77777777" w:rsidR="004D3920" w:rsidRPr="00BA2EC4" w:rsidRDefault="004D3920" w:rsidP="004D3920">
      <w:pPr>
        <w:jc w:val="center"/>
        <w:rPr>
          <w:rFonts w:ascii="Times New Roman" w:hAnsi="Times New Roman" w:cs="Times New Roman"/>
          <w:sz w:val="28"/>
          <w:szCs w:val="28"/>
        </w:rPr>
      </w:pPr>
      <w:r w:rsidRPr="00BA2EC4">
        <w:rPr>
          <w:rFonts w:ascii="Times New Roman" w:hAnsi="Times New Roman" w:cs="Times New Roman"/>
          <w:b/>
          <w:bCs/>
          <w:sz w:val="28"/>
          <w:szCs w:val="28"/>
          <w:u w:val="single"/>
        </w:rPr>
        <w:t xml:space="preserve">3 </w:t>
      </w:r>
      <w:proofErr w:type="gramStart"/>
      <w:r w:rsidRPr="00BA2EC4">
        <w:rPr>
          <w:rFonts w:ascii="Times New Roman" w:hAnsi="Times New Roman" w:cs="Times New Roman"/>
          <w:b/>
          <w:bCs/>
          <w:sz w:val="28"/>
          <w:szCs w:val="28"/>
          <w:u w:val="single"/>
        </w:rPr>
        <w:t>курс  гр.</w:t>
      </w:r>
      <w:proofErr w:type="gramEnd"/>
      <w:r w:rsidRPr="00BA2EC4">
        <w:rPr>
          <w:rFonts w:ascii="Times New Roman" w:hAnsi="Times New Roman" w:cs="Times New Roman"/>
          <w:b/>
          <w:bCs/>
          <w:sz w:val="28"/>
          <w:szCs w:val="28"/>
          <w:u w:val="single"/>
        </w:rPr>
        <w:t xml:space="preserve"> ПОЭУ-2023</w:t>
      </w:r>
      <w:r w:rsidRPr="00BA2EC4">
        <w:rPr>
          <w:rFonts w:ascii="Times New Roman" w:hAnsi="Times New Roman" w:cs="Times New Roman"/>
          <w:sz w:val="28"/>
          <w:szCs w:val="28"/>
        </w:rPr>
        <w:t xml:space="preserve"> </w:t>
      </w:r>
    </w:p>
    <w:tbl>
      <w:tblPr>
        <w:tblW w:w="2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1"/>
        <w:gridCol w:w="2498"/>
      </w:tblGrid>
      <w:tr w:rsidR="008A023E" w:rsidRPr="00BA2EC4" w14:paraId="52E6D4FA" w14:textId="77777777" w:rsidTr="008A023E">
        <w:trPr>
          <w:jc w:val="center"/>
        </w:trPr>
        <w:tc>
          <w:tcPr>
            <w:tcW w:w="481" w:type="dxa"/>
          </w:tcPr>
          <w:p w14:paraId="347AAE68" w14:textId="77777777" w:rsidR="008A023E" w:rsidRPr="00BA2EC4" w:rsidRDefault="008A023E" w:rsidP="00E94EC7">
            <w:pPr>
              <w:spacing w:before="60" w:after="60" w:line="240" w:lineRule="auto"/>
              <w:jc w:val="center"/>
              <w:rPr>
                <w:rFonts w:ascii="Times New Roman" w:hAnsi="Times New Roman" w:cs="Times New Roman"/>
                <w:sz w:val="24"/>
                <w:szCs w:val="24"/>
              </w:rPr>
            </w:pPr>
            <w:r w:rsidRPr="00BA2EC4">
              <w:rPr>
                <w:rFonts w:ascii="Times New Roman" w:hAnsi="Times New Roman" w:cs="Times New Roman"/>
                <w:b/>
                <w:bCs/>
                <w:sz w:val="24"/>
                <w:szCs w:val="24"/>
              </w:rPr>
              <w:t>№</w:t>
            </w:r>
          </w:p>
        </w:tc>
        <w:tc>
          <w:tcPr>
            <w:tcW w:w="2498" w:type="dxa"/>
          </w:tcPr>
          <w:p w14:paraId="6181A791" w14:textId="77777777" w:rsidR="008A023E" w:rsidRPr="00BA2EC4" w:rsidRDefault="008A023E" w:rsidP="00E94EC7">
            <w:pPr>
              <w:spacing w:before="60" w:after="60" w:line="240" w:lineRule="auto"/>
              <w:jc w:val="center"/>
              <w:rPr>
                <w:rFonts w:ascii="Times New Roman" w:hAnsi="Times New Roman" w:cs="Times New Roman"/>
                <w:sz w:val="24"/>
                <w:szCs w:val="24"/>
              </w:rPr>
            </w:pPr>
            <w:r w:rsidRPr="00BA2EC4">
              <w:rPr>
                <w:rFonts w:ascii="Times New Roman" w:hAnsi="Times New Roman" w:cs="Times New Roman"/>
                <w:b/>
                <w:bCs/>
                <w:sz w:val="24"/>
                <w:szCs w:val="24"/>
              </w:rPr>
              <w:t>Ф.И.О.</w:t>
            </w:r>
          </w:p>
        </w:tc>
      </w:tr>
      <w:tr w:rsidR="008A023E" w:rsidRPr="00BA2EC4" w14:paraId="3C8F85E4" w14:textId="77777777" w:rsidTr="008A023E">
        <w:trPr>
          <w:jc w:val="center"/>
        </w:trPr>
        <w:tc>
          <w:tcPr>
            <w:tcW w:w="481" w:type="dxa"/>
          </w:tcPr>
          <w:p w14:paraId="7C855E3F"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498" w:type="dxa"/>
          </w:tcPr>
          <w:p w14:paraId="237D9884" w14:textId="77777777" w:rsidR="008A023E" w:rsidRPr="00BA2EC4" w:rsidRDefault="008A023E" w:rsidP="00E94EC7">
            <w:pPr>
              <w:spacing w:after="0" w:line="240" w:lineRule="auto"/>
              <w:rPr>
                <w:rFonts w:ascii="Times New Roman" w:hAnsi="Times New Roman" w:cs="Times New Roman"/>
                <w:sz w:val="24"/>
                <w:szCs w:val="24"/>
              </w:rPr>
            </w:pPr>
            <w:r w:rsidRPr="00BA2EC4">
              <w:rPr>
                <w:rFonts w:ascii="Times New Roman" w:hAnsi="Times New Roman" w:cs="Times New Roman"/>
              </w:rPr>
              <w:t>Сергиенко Владислав Эдуардович</w:t>
            </w:r>
          </w:p>
        </w:tc>
      </w:tr>
      <w:tr w:rsidR="008A023E" w:rsidRPr="00BA2EC4" w14:paraId="78C04C69" w14:textId="77777777" w:rsidTr="008A023E">
        <w:trPr>
          <w:trHeight w:val="475"/>
          <w:jc w:val="center"/>
        </w:trPr>
        <w:tc>
          <w:tcPr>
            <w:tcW w:w="481" w:type="dxa"/>
          </w:tcPr>
          <w:p w14:paraId="69105F41"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498" w:type="dxa"/>
          </w:tcPr>
          <w:p w14:paraId="3423423E" w14:textId="77777777" w:rsidR="008A023E" w:rsidRPr="00BA2EC4" w:rsidRDefault="008A023E" w:rsidP="00E94EC7">
            <w:pPr>
              <w:spacing w:after="0" w:line="240" w:lineRule="auto"/>
              <w:rPr>
                <w:rFonts w:ascii="Times New Roman" w:hAnsi="Times New Roman" w:cs="Times New Roman"/>
                <w:sz w:val="24"/>
                <w:szCs w:val="24"/>
                <w:lang w:val="en-US"/>
              </w:rPr>
            </w:pPr>
            <w:r w:rsidRPr="00BA2EC4">
              <w:rPr>
                <w:rFonts w:ascii="Times New Roman" w:hAnsi="Times New Roman" w:cs="Times New Roman"/>
              </w:rPr>
              <w:t>Матвеева Яна Сергеевна</w:t>
            </w:r>
          </w:p>
        </w:tc>
      </w:tr>
      <w:tr w:rsidR="008A023E" w:rsidRPr="00BA2EC4" w14:paraId="09E02D72" w14:textId="77777777" w:rsidTr="008A023E">
        <w:trPr>
          <w:jc w:val="center"/>
        </w:trPr>
        <w:tc>
          <w:tcPr>
            <w:tcW w:w="481" w:type="dxa"/>
          </w:tcPr>
          <w:p w14:paraId="04404997"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498" w:type="dxa"/>
          </w:tcPr>
          <w:p w14:paraId="3153D9A2" w14:textId="77777777" w:rsidR="008A023E" w:rsidRPr="00BA2EC4" w:rsidRDefault="008A023E" w:rsidP="00E94EC7">
            <w:pPr>
              <w:spacing w:after="0" w:line="240" w:lineRule="auto"/>
              <w:rPr>
                <w:rFonts w:ascii="Times New Roman" w:hAnsi="Times New Roman" w:cs="Times New Roman"/>
                <w:sz w:val="24"/>
                <w:szCs w:val="24"/>
              </w:rPr>
            </w:pPr>
            <w:proofErr w:type="spellStart"/>
            <w:r w:rsidRPr="00BA2EC4">
              <w:rPr>
                <w:rFonts w:ascii="Times New Roman" w:hAnsi="Times New Roman" w:cs="Times New Roman"/>
              </w:rPr>
              <w:t>Чубса</w:t>
            </w:r>
            <w:proofErr w:type="spellEnd"/>
            <w:r w:rsidRPr="00BA2EC4">
              <w:rPr>
                <w:rFonts w:ascii="Times New Roman" w:hAnsi="Times New Roman" w:cs="Times New Roman"/>
              </w:rPr>
              <w:t xml:space="preserve"> Вероника Ивановна</w:t>
            </w:r>
          </w:p>
        </w:tc>
      </w:tr>
      <w:tr w:rsidR="008A023E" w:rsidRPr="00BA2EC4" w14:paraId="722C6E3D" w14:textId="77777777" w:rsidTr="008A023E">
        <w:trPr>
          <w:jc w:val="center"/>
        </w:trPr>
        <w:tc>
          <w:tcPr>
            <w:tcW w:w="481" w:type="dxa"/>
          </w:tcPr>
          <w:p w14:paraId="783C15C0"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498" w:type="dxa"/>
          </w:tcPr>
          <w:p w14:paraId="341B4E74" w14:textId="77777777" w:rsidR="008A023E" w:rsidRPr="00BA2EC4" w:rsidRDefault="008A023E" w:rsidP="00E94EC7">
            <w:pPr>
              <w:spacing w:after="0" w:line="240" w:lineRule="auto"/>
              <w:rPr>
                <w:rFonts w:ascii="Times New Roman" w:hAnsi="Times New Roman" w:cs="Times New Roman"/>
                <w:sz w:val="24"/>
                <w:szCs w:val="24"/>
                <w:lang w:val="en-US"/>
              </w:rPr>
            </w:pPr>
            <w:proofErr w:type="spellStart"/>
            <w:r w:rsidRPr="00BA2EC4">
              <w:rPr>
                <w:rFonts w:ascii="Times New Roman" w:hAnsi="Times New Roman" w:cs="Times New Roman"/>
              </w:rPr>
              <w:t>Люшенко</w:t>
            </w:r>
            <w:proofErr w:type="spellEnd"/>
            <w:r w:rsidRPr="00BA2EC4">
              <w:rPr>
                <w:rFonts w:ascii="Times New Roman" w:hAnsi="Times New Roman" w:cs="Times New Roman"/>
              </w:rPr>
              <w:t xml:space="preserve"> Виктория Руслановна</w:t>
            </w:r>
          </w:p>
        </w:tc>
      </w:tr>
      <w:tr w:rsidR="008A023E" w:rsidRPr="00BA2EC4" w14:paraId="3F844747" w14:textId="77777777" w:rsidTr="008A023E">
        <w:trPr>
          <w:jc w:val="center"/>
        </w:trPr>
        <w:tc>
          <w:tcPr>
            <w:tcW w:w="481" w:type="dxa"/>
          </w:tcPr>
          <w:p w14:paraId="2D8DFE7E"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498" w:type="dxa"/>
          </w:tcPr>
          <w:p w14:paraId="3B68E3A4" w14:textId="77777777" w:rsidR="008A023E" w:rsidRPr="00BA2EC4" w:rsidRDefault="008A023E" w:rsidP="00E94EC7">
            <w:pPr>
              <w:spacing w:after="0" w:line="240" w:lineRule="auto"/>
              <w:rPr>
                <w:rFonts w:ascii="Times New Roman" w:hAnsi="Times New Roman" w:cs="Times New Roman"/>
                <w:sz w:val="24"/>
                <w:szCs w:val="24"/>
              </w:rPr>
            </w:pPr>
            <w:r w:rsidRPr="00BA2EC4">
              <w:rPr>
                <w:rFonts w:ascii="Times New Roman" w:hAnsi="Times New Roman" w:cs="Times New Roman"/>
              </w:rPr>
              <w:t>Лазаренко Ирина Алексеевна</w:t>
            </w:r>
          </w:p>
        </w:tc>
      </w:tr>
      <w:tr w:rsidR="008A023E" w:rsidRPr="00BA2EC4" w14:paraId="5739E8C6" w14:textId="77777777" w:rsidTr="008A023E">
        <w:trPr>
          <w:jc w:val="center"/>
        </w:trPr>
        <w:tc>
          <w:tcPr>
            <w:tcW w:w="481" w:type="dxa"/>
          </w:tcPr>
          <w:p w14:paraId="50AF34C6"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498" w:type="dxa"/>
          </w:tcPr>
          <w:p w14:paraId="6C8882CB" w14:textId="77777777" w:rsidR="008A023E" w:rsidRPr="00BA2EC4" w:rsidRDefault="008A023E" w:rsidP="00E94EC7">
            <w:pPr>
              <w:spacing w:after="0" w:line="240" w:lineRule="auto"/>
              <w:rPr>
                <w:rFonts w:ascii="Times New Roman" w:hAnsi="Times New Roman" w:cs="Times New Roman"/>
                <w:sz w:val="24"/>
                <w:szCs w:val="24"/>
              </w:rPr>
            </w:pPr>
            <w:r w:rsidRPr="00BA2EC4">
              <w:rPr>
                <w:rFonts w:ascii="Times New Roman" w:hAnsi="Times New Roman" w:cs="Times New Roman"/>
              </w:rPr>
              <w:t>Мовсесян Милана Давидовна</w:t>
            </w:r>
          </w:p>
        </w:tc>
      </w:tr>
      <w:tr w:rsidR="008A023E" w:rsidRPr="00BA2EC4" w14:paraId="21F2CBB1" w14:textId="77777777" w:rsidTr="008A023E">
        <w:trPr>
          <w:jc w:val="center"/>
        </w:trPr>
        <w:tc>
          <w:tcPr>
            <w:tcW w:w="481" w:type="dxa"/>
          </w:tcPr>
          <w:p w14:paraId="63A3D722"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498" w:type="dxa"/>
          </w:tcPr>
          <w:p w14:paraId="1F812013" w14:textId="77777777" w:rsidR="008A023E" w:rsidRPr="00BA2EC4" w:rsidRDefault="008A023E" w:rsidP="00E94EC7">
            <w:pPr>
              <w:spacing w:after="0" w:line="240" w:lineRule="auto"/>
              <w:rPr>
                <w:rFonts w:ascii="Times New Roman" w:hAnsi="Times New Roman" w:cs="Times New Roman"/>
                <w:sz w:val="24"/>
                <w:szCs w:val="24"/>
                <w:lang w:val="en-US"/>
              </w:rPr>
            </w:pPr>
            <w:proofErr w:type="spellStart"/>
            <w:r w:rsidRPr="00BA2EC4">
              <w:rPr>
                <w:rFonts w:ascii="Times New Roman" w:hAnsi="Times New Roman" w:cs="Times New Roman"/>
              </w:rPr>
              <w:t>Абульханова</w:t>
            </w:r>
            <w:proofErr w:type="spellEnd"/>
            <w:r w:rsidRPr="00BA2EC4">
              <w:rPr>
                <w:rFonts w:ascii="Times New Roman" w:hAnsi="Times New Roman" w:cs="Times New Roman"/>
              </w:rPr>
              <w:t xml:space="preserve"> Мария Александровна</w:t>
            </w:r>
          </w:p>
        </w:tc>
      </w:tr>
      <w:tr w:rsidR="008A023E" w:rsidRPr="00BA2EC4" w14:paraId="3E0724AF" w14:textId="77777777" w:rsidTr="008A023E">
        <w:trPr>
          <w:jc w:val="center"/>
        </w:trPr>
        <w:tc>
          <w:tcPr>
            <w:tcW w:w="481" w:type="dxa"/>
          </w:tcPr>
          <w:p w14:paraId="7A7D03CA"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498" w:type="dxa"/>
          </w:tcPr>
          <w:p w14:paraId="290748F5" w14:textId="77777777" w:rsidR="008A023E" w:rsidRPr="00BA2EC4" w:rsidRDefault="008A023E" w:rsidP="00E94EC7">
            <w:pPr>
              <w:spacing w:after="0" w:line="240" w:lineRule="auto"/>
              <w:rPr>
                <w:rFonts w:ascii="Times New Roman" w:hAnsi="Times New Roman" w:cs="Times New Roman"/>
                <w:sz w:val="24"/>
                <w:szCs w:val="24"/>
              </w:rPr>
            </w:pPr>
            <w:r w:rsidRPr="00BA2EC4">
              <w:rPr>
                <w:rFonts w:ascii="Times New Roman" w:hAnsi="Times New Roman" w:cs="Times New Roman"/>
              </w:rPr>
              <w:t>Шеина Надежда Романовна</w:t>
            </w:r>
          </w:p>
        </w:tc>
      </w:tr>
      <w:tr w:rsidR="008A023E" w:rsidRPr="00BA2EC4" w14:paraId="65EF1AF7" w14:textId="77777777" w:rsidTr="008A023E">
        <w:trPr>
          <w:jc w:val="center"/>
        </w:trPr>
        <w:tc>
          <w:tcPr>
            <w:tcW w:w="481" w:type="dxa"/>
          </w:tcPr>
          <w:p w14:paraId="331731C1"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498" w:type="dxa"/>
          </w:tcPr>
          <w:p w14:paraId="1BDC8D56" w14:textId="77777777" w:rsidR="008A023E" w:rsidRPr="00BA2EC4" w:rsidRDefault="008A023E" w:rsidP="00E94EC7">
            <w:pPr>
              <w:spacing w:after="0" w:line="240" w:lineRule="auto"/>
              <w:rPr>
                <w:rFonts w:ascii="Times New Roman" w:hAnsi="Times New Roman" w:cs="Times New Roman"/>
                <w:sz w:val="24"/>
                <w:szCs w:val="24"/>
              </w:rPr>
            </w:pPr>
            <w:r w:rsidRPr="00BA2EC4">
              <w:rPr>
                <w:rFonts w:ascii="Times New Roman" w:hAnsi="Times New Roman" w:cs="Times New Roman"/>
              </w:rPr>
              <w:t>Шипилова Марина Александровна</w:t>
            </w:r>
          </w:p>
        </w:tc>
      </w:tr>
      <w:tr w:rsidR="008A023E" w:rsidRPr="00BA2EC4" w14:paraId="708D734C" w14:textId="77777777" w:rsidTr="008A023E">
        <w:trPr>
          <w:jc w:val="center"/>
        </w:trPr>
        <w:tc>
          <w:tcPr>
            <w:tcW w:w="481" w:type="dxa"/>
          </w:tcPr>
          <w:p w14:paraId="20EA6AB2"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498" w:type="dxa"/>
          </w:tcPr>
          <w:p w14:paraId="5C0BF6E5" w14:textId="77777777" w:rsidR="008A023E" w:rsidRPr="00BA2EC4" w:rsidRDefault="008A023E" w:rsidP="00E94EC7">
            <w:pPr>
              <w:spacing w:after="0" w:line="240" w:lineRule="auto"/>
              <w:rPr>
                <w:rFonts w:ascii="Times New Roman" w:hAnsi="Times New Roman" w:cs="Times New Roman"/>
                <w:sz w:val="24"/>
                <w:szCs w:val="24"/>
                <w:lang w:val="en-US"/>
              </w:rPr>
            </w:pPr>
            <w:r w:rsidRPr="00BA2EC4">
              <w:rPr>
                <w:rFonts w:ascii="Times New Roman" w:hAnsi="Times New Roman" w:cs="Times New Roman"/>
              </w:rPr>
              <w:t>Иконникова Виктория Сергеевна</w:t>
            </w:r>
          </w:p>
        </w:tc>
      </w:tr>
      <w:tr w:rsidR="008A023E" w:rsidRPr="00BA2EC4" w14:paraId="5B07ADE0" w14:textId="77777777" w:rsidTr="008A023E">
        <w:trPr>
          <w:jc w:val="center"/>
        </w:trPr>
        <w:tc>
          <w:tcPr>
            <w:tcW w:w="481" w:type="dxa"/>
          </w:tcPr>
          <w:p w14:paraId="7D8D256A"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498" w:type="dxa"/>
          </w:tcPr>
          <w:p w14:paraId="2AE1489F" w14:textId="77777777" w:rsidR="008A023E" w:rsidRPr="00BA2EC4" w:rsidRDefault="008A023E" w:rsidP="00E94EC7">
            <w:pPr>
              <w:spacing w:after="0" w:line="240" w:lineRule="auto"/>
              <w:rPr>
                <w:rFonts w:ascii="Times New Roman" w:hAnsi="Times New Roman" w:cs="Times New Roman"/>
              </w:rPr>
            </w:pPr>
            <w:r w:rsidRPr="00BA2EC4">
              <w:rPr>
                <w:rFonts w:ascii="Times New Roman" w:hAnsi="Times New Roman" w:cs="Times New Roman"/>
              </w:rPr>
              <w:t>Журавлев Георгий Семенович</w:t>
            </w:r>
          </w:p>
        </w:tc>
      </w:tr>
      <w:tr w:rsidR="008A023E" w:rsidRPr="00BA2EC4" w14:paraId="1DC0BA0E" w14:textId="77777777" w:rsidTr="008A023E">
        <w:trPr>
          <w:jc w:val="center"/>
        </w:trPr>
        <w:tc>
          <w:tcPr>
            <w:tcW w:w="481" w:type="dxa"/>
          </w:tcPr>
          <w:p w14:paraId="50A645B6" w14:textId="77777777" w:rsidR="008A023E" w:rsidRPr="00BA2EC4" w:rsidRDefault="008A023E" w:rsidP="004D3920">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2498" w:type="dxa"/>
          </w:tcPr>
          <w:p w14:paraId="15CD4112" w14:textId="77777777" w:rsidR="008A023E" w:rsidRPr="00BA2EC4" w:rsidRDefault="008A023E" w:rsidP="00E94EC7">
            <w:pPr>
              <w:spacing w:after="0" w:line="240" w:lineRule="auto"/>
              <w:rPr>
                <w:rFonts w:ascii="Times New Roman" w:hAnsi="Times New Roman" w:cs="Times New Roman"/>
              </w:rPr>
            </w:pPr>
            <w:r w:rsidRPr="00BA2EC4">
              <w:rPr>
                <w:rFonts w:ascii="Times New Roman" w:hAnsi="Times New Roman" w:cs="Times New Roman"/>
              </w:rPr>
              <w:t>Скрипникова Мария Сергеевна</w:t>
            </w:r>
          </w:p>
        </w:tc>
      </w:tr>
    </w:tbl>
    <w:p w14:paraId="05AE64B6" w14:textId="7BBDAA97" w:rsidR="004D3920" w:rsidRDefault="004D3920" w:rsidP="004D3920">
      <w:pPr>
        <w:rPr>
          <w:rFonts w:ascii="Times New Roman" w:hAnsi="Times New Roman" w:cs="Times New Roman"/>
          <w:b/>
          <w:bCs/>
          <w:sz w:val="24"/>
          <w:szCs w:val="24"/>
          <w:u w:val="single"/>
          <w:lang w:val="en-US"/>
        </w:rPr>
      </w:pPr>
    </w:p>
    <w:p w14:paraId="422B4C9D" w14:textId="77777777" w:rsidR="00793221" w:rsidRPr="00C95466" w:rsidRDefault="00793221" w:rsidP="00793221">
      <w:pPr>
        <w:jc w:val="center"/>
        <w:rPr>
          <w:rFonts w:ascii="Times New Roman" w:hAnsi="Times New Roman" w:cs="Times New Roman"/>
          <w:sz w:val="28"/>
          <w:szCs w:val="28"/>
        </w:rPr>
      </w:pPr>
      <w:bookmarkStart w:id="5" w:name="_Hlk195770227"/>
      <w:r>
        <w:rPr>
          <w:rFonts w:ascii="Times New Roman" w:hAnsi="Times New Roman" w:cs="Times New Roman"/>
          <w:b/>
          <w:bCs/>
          <w:sz w:val="28"/>
          <w:szCs w:val="28"/>
          <w:u w:val="single"/>
        </w:rPr>
        <w:t>3</w:t>
      </w:r>
      <w:r w:rsidRPr="00C95466">
        <w:rPr>
          <w:rFonts w:ascii="Times New Roman" w:hAnsi="Times New Roman" w:cs="Times New Roman"/>
          <w:b/>
          <w:bCs/>
          <w:sz w:val="28"/>
          <w:szCs w:val="28"/>
          <w:u w:val="single"/>
        </w:rPr>
        <w:t xml:space="preserve"> </w:t>
      </w:r>
      <w:proofErr w:type="gramStart"/>
      <w:r w:rsidRPr="00C95466">
        <w:rPr>
          <w:rFonts w:ascii="Times New Roman" w:hAnsi="Times New Roman" w:cs="Times New Roman"/>
          <w:b/>
          <w:bCs/>
          <w:sz w:val="28"/>
          <w:szCs w:val="28"/>
          <w:u w:val="single"/>
        </w:rPr>
        <w:t>курс  гр.</w:t>
      </w:r>
      <w:proofErr w:type="gramEnd"/>
      <w:r w:rsidRPr="00C95466">
        <w:rPr>
          <w:rFonts w:ascii="Times New Roman" w:hAnsi="Times New Roman" w:cs="Times New Roman"/>
          <w:b/>
          <w:bCs/>
          <w:sz w:val="28"/>
          <w:szCs w:val="28"/>
          <w:u w:val="single"/>
        </w:rPr>
        <w:t xml:space="preserve"> ПО</w:t>
      </w:r>
      <w:r>
        <w:rPr>
          <w:rFonts w:ascii="Times New Roman" w:hAnsi="Times New Roman" w:cs="Times New Roman"/>
          <w:b/>
          <w:bCs/>
          <w:sz w:val="28"/>
          <w:szCs w:val="28"/>
          <w:u w:val="single"/>
        </w:rPr>
        <w:t>ИВТ</w:t>
      </w:r>
      <w:r w:rsidRPr="00C95466">
        <w:rPr>
          <w:rFonts w:ascii="Times New Roman" w:hAnsi="Times New Roman" w:cs="Times New Roman"/>
          <w:b/>
          <w:bCs/>
          <w:sz w:val="28"/>
          <w:szCs w:val="28"/>
          <w:u w:val="single"/>
        </w:rPr>
        <w:t>-2023</w:t>
      </w:r>
      <w:r>
        <w:rPr>
          <w:rFonts w:ascii="Times New Roman" w:hAnsi="Times New Roman" w:cs="Times New Roman"/>
          <w:b/>
          <w:bCs/>
          <w:sz w:val="28"/>
          <w:szCs w:val="28"/>
          <w:u w:val="single"/>
        </w:rPr>
        <w:t>з</w:t>
      </w:r>
      <w:r w:rsidRPr="00C95466">
        <w:rPr>
          <w:rFonts w:ascii="Times New Roman" w:hAnsi="Times New Roman" w:cs="Times New Roman"/>
          <w:sz w:val="28"/>
          <w:szCs w:val="28"/>
        </w:rPr>
        <w:t xml:space="preserve"> </w:t>
      </w:r>
    </w:p>
    <w:tbl>
      <w:tblPr>
        <w:tblW w:w="35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6"/>
        <w:gridCol w:w="3046"/>
      </w:tblGrid>
      <w:tr w:rsidR="00793221" w:rsidRPr="00096D76" w14:paraId="0AFF7F20" w14:textId="77777777" w:rsidTr="00793221">
        <w:trPr>
          <w:jc w:val="center"/>
        </w:trPr>
        <w:tc>
          <w:tcPr>
            <w:tcW w:w="496" w:type="dxa"/>
          </w:tcPr>
          <w:p w14:paraId="1226EB1F" w14:textId="77777777" w:rsidR="00793221" w:rsidRPr="00096D76" w:rsidRDefault="00793221" w:rsidP="00E94EC7">
            <w:pPr>
              <w:spacing w:before="60" w:after="60" w:line="240" w:lineRule="auto"/>
              <w:jc w:val="center"/>
              <w:rPr>
                <w:rFonts w:ascii="Times New Roman" w:hAnsi="Times New Roman" w:cs="Times New Roman"/>
                <w:sz w:val="24"/>
                <w:szCs w:val="24"/>
              </w:rPr>
            </w:pPr>
            <w:r w:rsidRPr="00096D76">
              <w:rPr>
                <w:rFonts w:ascii="Times New Roman" w:hAnsi="Times New Roman" w:cs="Times New Roman"/>
                <w:b/>
                <w:bCs/>
                <w:sz w:val="24"/>
                <w:szCs w:val="24"/>
              </w:rPr>
              <w:t>№</w:t>
            </w:r>
          </w:p>
        </w:tc>
        <w:tc>
          <w:tcPr>
            <w:tcW w:w="3046" w:type="dxa"/>
          </w:tcPr>
          <w:p w14:paraId="7A16ADB2" w14:textId="77777777" w:rsidR="00793221" w:rsidRPr="00096D76" w:rsidRDefault="00793221" w:rsidP="00E94EC7">
            <w:pPr>
              <w:spacing w:before="60" w:after="60" w:line="240" w:lineRule="auto"/>
              <w:jc w:val="center"/>
              <w:rPr>
                <w:rFonts w:ascii="Times New Roman" w:hAnsi="Times New Roman" w:cs="Times New Roman"/>
                <w:sz w:val="24"/>
                <w:szCs w:val="24"/>
              </w:rPr>
            </w:pPr>
            <w:r w:rsidRPr="00096D76">
              <w:rPr>
                <w:rFonts w:ascii="Times New Roman" w:hAnsi="Times New Roman" w:cs="Times New Roman"/>
                <w:b/>
                <w:bCs/>
                <w:sz w:val="24"/>
                <w:szCs w:val="24"/>
              </w:rPr>
              <w:t>Ф.И.О.</w:t>
            </w:r>
          </w:p>
        </w:tc>
      </w:tr>
      <w:tr w:rsidR="00793221" w:rsidRPr="00096D76" w14:paraId="64708160" w14:textId="77777777" w:rsidTr="00793221">
        <w:trPr>
          <w:jc w:val="center"/>
        </w:trPr>
        <w:tc>
          <w:tcPr>
            <w:tcW w:w="496" w:type="dxa"/>
          </w:tcPr>
          <w:p w14:paraId="06BC9F8F" w14:textId="77777777" w:rsidR="00793221" w:rsidRPr="00096D76" w:rsidRDefault="00793221" w:rsidP="00793221">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3046" w:type="dxa"/>
          </w:tcPr>
          <w:p w14:paraId="0D41D585" w14:textId="77777777" w:rsidR="00793221" w:rsidRPr="00096D76" w:rsidRDefault="00793221" w:rsidP="00E94EC7">
            <w:pPr>
              <w:spacing w:after="0" w:line="240" w:lineRule="auto"/>
              <w:rPr>
                <w:rFonts w:ascii="Times New Roman" w:hAnsi="Times New Roman" w:cs="Times New Roman"/>
                <w:color w:val="000000"/>
                <w:sz w:val="24"/>
                <w:szCs w:val="24"/>
              </w:rPr>
            </w:pPr>
            <w:r w:rsidRPr="00096D76">
              <w:rPr>
                <w:rFonts w:ascii="Times New Roman" w:hAnsi="Times New Roman" w:cs="Times New Roman"/>
                <w:color w:val="000000"/>
                <w:sz w:val="24"/>
                <w:szCs w:val="24"/>
              </w:rPr>
              <w:t>Григоренко Ангелина Игоревна</w:t>
            </w:r>
          </w:p>
        </w:tc>
      </w:tr>
      <w:tr w:rsidR="00793221" w:rsidRPr="00096D76" w14:paraId="09E5C336" w14:textId="77777777" w:rsidTr="00793221">
        <w:trPr>
          <w:jc w:val="center"/>
        </w:trPr>
        <w:tc>
          <w:tcPr>
            <w:tcW w:w="496" w:type="dxa"/>
          </w:tcPr>
          <w:p w14:paraId="4B203C41" w14:textId="77777777" w:rsidR="00793221" w:rsidRPr="00096D76" w:rsidRDefault="00793221" w:rsidP="00793221">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3046" w:type="dxa"/>
          </w:tcPr>
          <w:p w14:paraId="2EB47789" w14:textId="77777777" w:rsidR="00793221" w:rsidRPr="00096D76" w:rsidRDefault="00793221" w:rsidP="00E94EC7">
            <w:pPr>
              <w:spacing w:after="0" w:line="240" w:lineRule="auto"/>
              <w:rPr>
                <w:rFonts w:ascii="Times New Roman" w:hAnsi="Times New Roman" w:cs="Times New Roman"/>
                <w:color w:val="000000"/>
                <w:sz w:val="24"/>
                <w:szCs w:val="24"/>
              </w:rPr>
            </w:pPr>
            <w:r w:rsidRPr="00096D76">
              <w:rPr>
                <w:rFonts w:ascii="Times New Roman" w:hAnsi="Times New Roman" w:cs="Times New Roman"/>
                <w:color w:val="000000"/>
                <w:sz w:val="24"/>
                <w:szCs w:val="24"/>
              </w:rPr>
              <w:t>Переверзев Кирилл Юрьевич ??</w:t>
            </w:r>
          </w:p>
        </w:tc>
      </w:tr>
      <w:tr w:rsidR="00793221" w:rsidRPr="00096D76" w14:paraId="21FEA211" w14:textId="77777777" w:rsidTr="00793221">
        <w:trPr>
          <w:jc w:val="center"/>
        </w:trPr>
        <w:tc>
          <w:tcPr>
            <w:tcW w:w="496" w:type="dxa"/>
          </w:tcPr>
          <w:p w14:paraId="4E7EA34B" w14:textId="77777777" w:rsidR="00793221" w:rsidRPr="00096D76" w:rsidRDefault="00793221" w:rsidP="00793221">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3046" w:type="dxa"/>
          </w:tcPr>
          <w:p w14:paraId="6B4B4252" w14:textId="77777777" w:rsidR="00793221" w:rsidRPr="00096D76" w:rsidRDefault="00793221" w:rsidP="00E94EC7">
            <w:pPr>
              <w:spacing w:after="0" w:line="240" w:lineRule="auto"/>
              <w:rPr>
                <w:rFonts w:ascii="Times New Roman" w:hAnsi="Times New Roman" w:cs="Times New Roman"/>
                <w:color w:val="000000"/>
                <w:sz w:val="24"/>
                <w:szCs w:val="24"/>
              </w:rPr>
            </w:pPr>
            <w:r w:rsidRPr="00096D76">
              <w:rPr>
                <w:rFonts w:ascii="Times New Roman" w:hAnsi="Times New Roman" w:cs="Times New Roman"/>
                <w:color w:val="000000"/>
                <w:sz w:val="24"/>
                <w:szCs w:val="24"/>
              </w:rPr>
              <w:t>Переверзева Мария Сергеевна ??</w:t>
            </w:r>
          </w:p>
        </w:tc>
      </w:tr>
      <w:tr w:rsidR="00793221" w:rsidRPr="00C95466" w14:paraId="4C0B4228" w14:textId="77777777" w:rsidTr="00793221">
        <w:trPr>
          <w:jc w:val="center"/>
        </w:trPr>
        <w:tc>
          <w:tcPr>
            <w:tcW w:w="496" w:type="dxa"/>
          </w:tcPr>
          <w:p w14:paraId="409C3D9E" w14:textId="77777777" w:rsidR="00793221" w:rsidRPr="00096D76" w:rsidRDefault="00793221" w:rsidP="00793221">
            <w:pPr>
              <w:pStyle w:val="a6"/>
              <w:numPr>
                <w:ilvl w:val="0"/>
                <w:numId w:val="11"/>
              </w:numPr>
              <w:spacing w:after="0" w:line="240" w:lineRule="auto"/>
              <w:ind w:left="0" w:firstLine="0"/>
              <w:contextualSpacing w:val="0"/>
              <w:rPr>
                <w:rFonts w:ascii="Times New Roman" w:hAnsi="Times New Roman" w:cs="Times New Roman"/>
                <w:sz w:val="24"/>
                <w:szCs w:val="24"/>
              </w:rPr>
            </w:pPr>
          </w:p>
        </w:tc>
        <w:tc>
          <w:tcPr>
            <w:tcW w:w="3046" w:type="dxa"/>
          </w:tcPr>
          <w:p w14:paraId="44F4AF43" w14:textId="6B7BF9FA" w:rsidR="00793221" w:rsidRPr="00096D76" w:rsidRDefault="00793221" w:rsidP="00E94EC7">
            <w:pPr>
              <w:spacing w:after="0" w:line="240" w:lineRule="auto"/>
              <w:rPr>
                <w:rFonts w:ascii="Times New Roman" w:hAnsi="Times New Roman" w:cs="Times New Roman"/>
                <w:color w:val="000000"/>
                <w:sz w:val="24"/>
                <w:szCs w:val="24"/>
              </w:rPr>
            </w:pPr>
            <w:proofErr w:type="spellStart"/>
            <w:r w:rsidRPr="00096D76">
              <w:rPr>
                <w:rFonts w:ascii="Times New Roman" w:hAnsi="Times New Roman" w:cs="Times New Roman"/>
                <w:color w:val="000000"/>
                <w:sz w:val="24"/>
                <w:szCs w:val="24"/>
              </w:rPr>
              <w:t>Сидорюк</w:t>
            </w:r>
            <w:proofErr w:type="spellEnd"/>
            <w:r w:rsidRPr="00096D76">
              <w:rPr>
                <w:rFonts w:ascii="Times New Roman" w:hAnsi="Times New Roman" w:cs="Times New Roman"/>
                <w:color w:val="000000"/>
                <w:sz w:val="24"/>
                <w:szCs w:val="24"/>
              </w:rPr>
              <w:t xml:space="preserve"> Кирилл Валерьевич</w:t>
            </w:r>
          </w:p>
        </w:tc>
      </w:tr>
    </w:tbl>
    <w:p w14:paraId="228D0C32" w14:textId="77777777" w:rsidR="00793221" w:rsidRPr="00F915D2" w:rsidRDefault="00793221" w:rsidP="00793221">
      <w:pPr>
        <w:rPr>
          <w:rFonts w:ascii="Times New Roman" w:hAnsi="Times New Roman" w:cs="Times New Roman"/>
          <w:b/>
          <w:bCs/>
          <w:sz w:val="24"/>
          <w:szCs w:val="24"/>
          <w:u w:val="single"/>
        </w:rPr>
      </w:pPr>
    </w:p>
    <w:p w14:paraId="1819AD6A" w14:textId="77777777" w:rsidR="00793221" w:rsidRPr="00C95466" w:rsidRDefault="00793221" w:rsidP="00793221">
      <w:pPr>
        <w:jc w:val="center"/>
        <w:rPr>
          <w:rFonts w:ascii="Times New Roman" w:hAnsi="Times New Roman" w:cs="Times New Roman"/>
          <w:sz w:val="28"/>
          <w:szCs w:val="28"/>
        </w:rPr>
      </w:pPr>
      <w:r>
        <w:rPr>
          <w:rFonts w:ascii="Times New Roman" w:hAnsi="Times New Roman" w:cs="Times New Roman"/>
          <w:b/>
          <w:bCs/>
          <w:sz w:val="28"/>
          <w:szCs w:val="28"/>
          <w:u w:val="single"/>
        </w:rPr>
        <w:t>3</w:t>
      </w:r>
      <w:r w:rsidRPr="00C95466">
        <w:rPr>
          <w:rFonts w:ascii="Times New Roman" w:hAnsi="Times New Roman" w:cs="Times New Roman"/>
          <w:b/>
          <w:bCs/>
          <w:sz w:val="28"/>
          <w:szCs w:val="28"/>
          <w:u w:val="single"/>
        </w:rPr>
        <w:t xml:space="preserve"> </w:t>
      </w:r>
      <w:proofErr w:type="gramStart"/>
      <w:r w:rsidRPr="00C95466">
        <w:rPr>
          <w:rFonts w:ascii="Times New Roman" w:hAnsi="Times New Roman" w:cs="Times New Roman"/>
          <w:b/>
          <w:bCs/>
          <w:sz w:val="28"/>
          <w:szCs w:val="28"/>
          <w:u w:val="single"/>
        </w:rPr>
        <w:t>курс  гр.</w:t>
      </w:r>
      <w:proofErr w:type="gramEnd"/>
      <w:r w:rsidRPr="00C95466">
        <w:rPr>
          <w:rFonts w:ascii="Times New Roman" w:hAnsi="Times New Roman" w:cs="Times New Roman"/>
          <w:b/>
          <w:bCs/>
          <w:sz w:val="28"/>
          <w:szCs w:val="28"/>
          <w:u w:val="single"/>
        </w:rPr>
        <w:t xml:space="preserve"> ПО</w:t>
      </w:r>
      <w:r>
        <w:rPr>
          <w:rFonts w:ascii="Times New Roman" w:hAnsi="Times New Roman" w:cs="Times New Roman"/>
          <w:b/>
          <w:bCs/>
          <w:sz w:val="28"/>
          <w:szCs w:val="28"/>
          <w:u w:val="single"/>
        </w:rPr>
        <w:t>ОТ</w:t>
      </w:r>
      <w:r w:rsidRPr="00C95466">
        <w:rPr>
          <w:rFonts w:ascii="Times New Roman" w:hAnsi="Times New Roman" w:cs="Times New Roman"/>
          <w:b/>
          <w:bCs/>
          <w:sz w:val="28"/>
          <w:szCs w:val="28"/>
          <w:u w:val="single"/>
        </w:rPr>
        <w:t>-2023</w:t>
      </w:r>
      <w:r>
        <w:rPr>
          <w:rFonts w:ascii="Times New Roman" w:hAnsi="Times New Roman" w:cs="Times New Roman"/>
          <w:b/>
          <w:bCs/>
          <w:sz w:val="28"/>
          <w:szCs w:val="28"/>
          <w:u w:val="single"/>
        </w:rPr>
        <w:t>з</w:t>
      </w:r>
      <w:r w:rsidRPr="00C95466">
        <w:rPr>
          <w:rFonts w:ascii="Times New Roman" w:hAnsi="Times New Roman" w:cs="Times New Roman"/>
          <w:sz w:val="28"/>
          <w:szCs w:val="28"/>
        </w:rPr>
        <w:t xml:space="preserve"> </w:t>
      </w:r>
    </w:p>
    <w:tbl>
      <w:tblPr>
        <w:tblW w:w="3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68"/>
        <w:gridCol w:w="3119"/>
      </w:tblGrid>
      <w:tr w:rsidR="00793221" w:rsidRPr="00C95466" w14:paraId="43DF562A" w14:textId="77777777" w:rsidTr="00793221">
        <w:trPr>
          <w:jc w:val="center"/>
        </w:trPr>
        <w:tc>
          <w:tcPr>
            <w:tcW w:w="668" w:type="dxa"/>
          </w:tcPr>
          <w:p w14:paraId="2C1E676B" w14:textId="77777777" w:rsidR="00793221" w:rsidRPr="00C95466" w:rsidRDefault="00793221" w:rsidP="00E94EC7">
            <w:pPr>
              <w:spacing w:before="60" w:after="60" w:line="240" w:lineRule="auto"/>
              <w:jc w:val="center"/>
              <w:rPr>
                <w:rFonts w:ascii="Times New Roman" w:hAnsi="Times New Roman" w:cs="Times New Roman"/>
                <w:sz w:val="24"/>
                <w:szCs w:val="24"/>
              </w:rPr>
            </w:pPr>
            <w:r w:rsidRPr="00C95466">
              <w:rPr>
                <w:rFonts w:ascii="Times New Roman" w:hAnsi="Times New Roman" w:cs="Times New Roman"/>
                <w:b/>
                <w:bCs/>
                <w:sz w:val="24"/>
                <w:szCs w:val="24"/>
              </w:rPr>
              <w:t>№</w:t>
            </w:r>
          </w:p>
        </w:tc>
        <w:tc>
          <w:tcPr>
            <w:tcW w:w="3119" w:type="dxa"/>
          </w:tcPr>
          <w:p w14:paraId="25723848" w14:textId="77777777" w:rsidR="00793221" w:rsidRPr="00C95466" w:rsidRDefault="00793221" w:rsidP="00E94EC7">
            <w:pPr>
              <w:spacing w:before="60" w:after="60" w:line="240" w:lineRule="auto"/>
              <w:jc w:val="center"/>
              <w:rPr>
                <w:rFonts w:ascii="Times New Roman" w:hAnsi="Times New Roman" w:cs="Times New Roman"/>
                <w:sz w:val="24"/>
                <w:szCs w:val="24"/>
              </w:rPr>
            </w:pPr>
            <w:r w:rsidRPr="00C95466">
              <w:rPr>
                <w:rFonts w:ascii="Times New Roman" w:hAnsi="Times New Roman" w:cs="Times New Roman"/>
                <w:b/>
                <w:bCs/>
                <w:sz w:val="24"/>
                <w:szCs w:val="24"/>
              </w:rPr>
              <w:t>Ф.И.О.</w:t>
            </w:r>
          </w:p>
        </w:tc>
      </w:tr>
      <w:tr w:rsidR="00793221" w:rsidRPr="00C95466" w14:paraId="503E2872" w14:textId="77777777" w:rsidTr="00793221">
        <w:trPr>
          <w:jc w:val="center"/>
        </w:trPr>
        <w:tc>
          <w:tcPr>
            <w:tcW w:w="668" w:type="dxa"/>
          </w:tcPr>
          <w:p w14:paraId="69F95EE6" w14:textId="3A9E8AF9" w:rsidR="00793221" w:rsidRPr="003670B3" w:rsidRDefault="003670B3" w:rsidP="00E94EC7">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43</w:t>
            </w:r>
          </w:p>
        </w:tc>
        <w:tc>
          <w:tcPr>
            <w:tcW w:w="3119" w:type="dxa"/>
          </w:tcPr>
          <w:p w14:paraId="1EBA8F00" w14:textId="77777777" w:rsidR="00793221" w:rsidRPr="00EB6F9C" w:rsidRDefault="00793221" w:rsidP="00E94EC7">
            <w:pPr>
              <w:spacing w:after="0" w:line="240" w:lineRule="auto"/>
              <w:rPr>
                <w:rFonts w:ascii="Times New Roman" w:hAnsi="Times New Roman" w:cs="Times New Roman"/>
                <w:color w:val="000000"/>
                <w:sz w:val="24"/>
                <w:szCs w:val="24"/>
              </w:rPr>
            </w:pPr>
            <w:r w:rsidRPr="00EB6F9C">
              <w:rPr>
                <w:rFonts w:ascii="Times New Roman" w:hAnsi="Times New Roman" w:cs="Times New Roman"/>
                <w:color w:val="000000"/>
                <w:sz w:val="24"/>
                <w:szCs w:val="24"/>
              </w:rPr>
              <w:t>Белов Максим Андреевич</w:t>
            </w:r>
          </w:p>
        </w:tc>
      </w:tr>
      <w:tr w:rsidR="00793221" w:rsidRPr="00C95466" w14:paraId="3BBF3F27" w14:textId="77777777" w:rsidTr="00793221">
        <w:trPr>
          <w:jc w:val="center"/>
        </w:trPr>
        <w:tc>
          <w:tcPr>
            <w:tcW w:w="668" w:type="dxa"/>
          </w:tcPr>
          <w:p w14:paraId="7BA26C63" w14:textId="264382B4" w:rsidR="00793221" w:rsidRPr="003670B3" w:rsidRDefault="003670B3" w:rsidP="00E94EC7">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44</w:t>
            </w:r>
          </w:p>
        </w:tc>
        <w:tc>
          <w:tcPr>
            <w:tcW w:w="3119" w:type="dxa"/>
          </w:tcPr>
          <w:p w14:paraId="2124FD0A" w14:textId="77777777" w:rsidR="00793221" w:rsidRPr="00EB6F9C" w:rsidRDefault="00793221" w:rsidP="00E94EC7">
            <w:pPr>
              <w:spacing w:after="0" w:line="240" w:lineRule="auto"/>
              <w:rPr>
                <w:rFonts w:ascii="Times New Roman" w:hAnsi="Times New Roman" w:cs="Times New Roman"/>
                <w:color w:val="000000"/>
                <w:sz w:val="24"/>
                <w:szCs w:val="24"/>
              </w:rPr>
            </w:pPr>
            <w:r w:rsidRPr="00EB6F9C">
              <w:rPr>
                <w:rFonts w:ascii="Times New Roman" w:hAnsi="Times New Roman" w:cs="Times New Roman"/>
                <w:color w:val="000000"/>
                <w:sz w:val="24"/>
                <w:szCs w:val="24"/>
              </w:rPr>
              <w:t>Власенко Никита Александрович</w:t>
            </w:r>
          </w:p>
        </w:tc>
      </w:tr>
      <w:tr w:rsidR="00793221" w:rsidRPr="00C95466" w14:paraId="085D037B" w14:textId="77777777" w:rsidTr="00793221">
        <w:trPr>
          <w:jc w:val="center"/>
        </w:trPr>
        <w:tc>
          <w:tcPr>
            <w:tcW w:w="668" w:type="dxa"/>
          </w:tcPr>
          <w:p w14:paraId="32E682F3" w14:textId="06F9F2DC" w:rsidR="00793221" w:rsidRPr="003670B3" w:rsidRDefault="00793221" w:rsidP="00E94EC7">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4</w:t>
            </w:r>
            <w:r w:rsidR="003670B3">
              <w:rPr>
                <w:rFonts w:ascii="Times New Roman" w:hAnsi="Times New Roman" w:cs="Times New Roman"/>
                <w:sz w:val="24"/>
                <w:szCs w:val="24"/>
                <w:lang w:val="en-US"/>
              </w:rPr>
              <w:t>5</w:t>
            </w:r>
          </w:p>
        </w:tc>
        <w:tc>
          <w:tcPr>
            <w:tcW w:w="3119" w:type="dxa"/>
          </w:tcPr>
          <w:p w14:paraId="503A7E91" w14:textId="77777777" w:rsidR="00793221" w:rsidRPr="00EB6F9C" w:rsidRDefault="00793221" w:rsidP="00E94EC7">
            <w:pPr>
              <w:spacing w:after="0" w:line="240" w:lineRule="auto"/>
              <w:rPr>
                <w:rFonts w:ascii="Times New Roman" w:hAnsi="Times New Roman" w:cs="Times New Roman"/>
                <w:color w:val="000000"/>
                <w:sz w:val="24"/>
                <w:szCs w:val="24"/>
              </w:rPr>
            </w:pPr>
            <w:proofErr w:type="spellStart"/>
            <w:r w:rsidRPr="00EB6F9C">
              <w:rPr>
                <w:rFonts w:ascii="Times New Roman" w:hAnsi="Times New Roman" w:cs="Times New Roman"/>
                <w:color w:val="000000"/>
                <w:sz w:val="24"/>
                <w:szCs w:val="24"/>
              </w:rPr>
              <w:t>Маноилова</w:t>
            </w:r>
            <w:proofErr w:type="spellEnd"/>
            <w:r w:rsidRPr="00EB6F9C">
              <w:rPr>
                <w:rFonts w:ascii="Times New Roman" w:hAnsi="Times New Roman" w:cs="Times New Roman"/>
                <w:color w:val="000000"/>
                <w:sz w:val="24"/>
                <w:szCs w:val="24"/>
              </w:rPr>
              <w:t xml:space="preserve"> Валентина Анатольевна</w:t>
            </w:r>
          </w:p>
        </w:tc>
      </w:tr>
      <w:tr w:rsidR="00793221" w:rsidRPr="00C95466" w14:paraId="008574E1" w14:textId="77777777" w:rsidTr="00793221">
        <w:trPr>
          <w:jc w:val="center"/>
        </w:trPr>
        <w:tc>
          <w:tcPr>
            <w:tcW w:w="668" w:type="dxa"/>
          </w:tcPr>
          <w:p w14:paraId="735B4346" w14:textId="76184E60" w:rsidR="00793221" w:rsidRPr="003670B3" w:rsidRDefault="003670B3" w:rsidP="00E94EC7">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46</w:t>
            </w:r>
          </w:p>
        </w:tc>
        <w:tc>
          <w:tcPr>
            <w:tcW w:w="3119" w:type="dxa"/>
          </w:tcPr>
          <w:p w14:paraId="0F30BA1C" w14:textId="77777777" w:rsidR="00793221" w:rsidRPr="00EB6F9C" w:rsidRDefault="00793221" w:rsidP="00E94EC7">
            <w:pPr>
              <w:spacing w:after="0" w:line="240" w:lineRule="auto"/>
              <w:rPr>
                <w:rFonts w:ascii="Times New Roman" w:hAnsi="Times New Roman" w:cs="Times New Roman"/>
                <w:color w:val="000000"/>
                <w:sz w:val="24"/>
                <w:szCs w:val="24"/>
              </w:rPr>
            </w:pPr>
            <w:proofErr w:type="spellStart"/>
            <w:r w:rsidRPr="00EB6F9C">
              <w:rPr>
                <w:rFonts w:ascii="Times New Roman" w:hAnsi="Times New Roman" w:cs="Times New Roman"/>
                <w:color w:val="000000"/>
                <w:sz w:val="24"/>
                <w:szCs w:val="24"/>
              </w:rPr>
              <w:t>Рядский</w:t>
            </w:r>
            <w:proofErr w:type="spellEnd"/>
            <w:r w:rsidRPr="00EB6F9C">
              <w:rPr>
                <w:rFonts w:ascii="Times New Roman" w:hAnsi="Times New Roman" w:cs="Times New Roman"/>
                <w:color w:val="000000"/>
                <w:sz w:val="24"/>
                <w:szCs w:val="24"/>
              </w:rPr>
              <w:t xml:space="preserve"> Денис Николаевич</w:t>
            </w:r>
          </w:p>
        </w:tc>
      </w:tr>
      <w:bookmarkEnd w:id="5"/>
    </w:tbl>
    <w:p w14:paraId="36464E01" w14:textId="77777777" w:rsidR="00793221" w:rsidRPr="00BA2EC4" w:rsidRDefault="00793221" w:rsidP="00793221">
      <w:pPr>
        <w:rPr>
          <w:rFonts w:ascii="Times New Roman" w:hAnsi="Times New Roman" w:cs="Times New Roman"/>
          <w:b/>
          <w:bCs/>
          <w:sz w:val="24"/>
          <w:szCs w:val="24"/>
          <w:u w:val="single"/>
          <w:lang w:val="en-US"/>
        </w:rPr>
      </w:pPr>
    </w:p>
    <w:sectPr w:rsidR="00793221" w:rsidRPr="00BA2E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83F8B"/>
    <w:multiLevelType w:val="hybridMultilevel"/>
    <w:tmpl w:val="4E661A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E7509EE"/>
    <w:multiLevelType w:val="hybridMultilevel"/>
    <w:tmpl w:val="ACE0B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BEA3004"/>
    <w:multiLevelType w:val="hybridMultilevel"/>
    <w:tmpl w:val="424A71B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3ED12C23"/>
    <w:multiLevelType w:val="hybridMultilevel"/>
    <w:tmpl w:val="26DE6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187934"/>
    <w:multiLevelType w:val="hybridMultilevel"/>
    <w:tmpl w:val="9710CF4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7716D2D"/>
    <w:multiLevelType w:val="hybridMultilevel"/>
    <w:tmpl w:val="32C86F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D2B3565"/>
    <w:multiLevelType w:val="hybridMultilevel"/>
    <w:tmpl w:val="21460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5815E0"/>
    <w:multiLevelType w:val="hybridMultilevel"/>
    <w:tmpl w:val="C88080C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BF5159B"/>
    <w:multiLevelType w:val="hybridMultilevel"/>
    <w:tmpl w:val="FB6A931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28846EE"/>
    <w:multiLevelType w:val="hybridMultilevel"/>
    <w:tmpl w:val="021652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6CF6E8E"/>
    <w:multiLevelType w:val="hybridMultilevel"/>
    <w:tmpl w:val="D15094F4"/>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1" w15:restartNumberingAfterBreak="0">
    <w:nsid w:val="6A52115F"/>
    <w:multiLevelType w:val="hybridMultilevel"/>
    <w:tmpl w:val="9710CF4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25271F4"/>
    <w:multiLevelType w:val="hybridMultilevel"/>
    <w:tmpl w:val="FDA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2D9325B"/>
    <w:multiLevelType w:val="hybridMultilevel"/>
    <w:tmpl w:val="9710CF4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82A2AF6"/>
    <w:multiLevelType w:val="hybridMultilevel"/>
    <w:tmpl w:val="D258091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1"/>
  </w:num>
  <w:num w:numId="3">
    <w:abstractNumId w:val="6"/>
  </w:num>
  <w:num w:numId="4">
    <w:abstractNumId w:val="12"/>
  </w:num>
  <w:num w:numId="5">
    <w:abstractNumId w:val="14"/>
  </w:num>
  <w:num w:numId="6">
    <w:abstractNumId w:val="2"/>
  </w:num>
  <w:num w:numId="7">
    <w:abstractNumId w:val="10"/>
  </w:num>
  <w:num w:numId="8">
    <w:abstractNumId w:val="8"/>
  </w:num>
  <w:num w:numId="9">
    <w:abstractNumId w:val="3"/>
  </w:num>
  <w:num w:numId="10">
    <w:abstractNumId w:val="9"/>
  </w:num>
  <w:num w:numId="11">
    <w:abstractNumId w:val="5"/>
  </w:num>
  <w:num w:numId="12">
    <w:abstractNumId w:val="13"/>
  </w:num>
  <w:num w:numId="13">
    <w:abstractNumId w:val="4"/>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787"/>
    <w:rsid w:val="0007579B"/>
    <w:rsid w:val="000C024B"/>
    <w:rsid w:val="000F58F0"/>
    <w:rsid w:val="001768B3"/>
    <w:rsid w:val="0023452A"/>
    <w:rsid w:val="00237F78"/>
    <w:rsid w:val="00295331"/>
    <w:rsid w:val="00346C64"/>
    <w:rsid w:val="0035659F"/>
    <w:rsid w:val="003670B3"/>
    <w:rsid w:val="0038460D"/>
    <w:rsid w:val="004255B0"/>
    <w:rsid w:val="004668E6"/>
    <w:rsid w:val="004729D2"/>
    <w:rsid w:val="004A3DF6"/>
    <w:rsid w:val="004C62AE"/>
    <w:rsid w:val="004C7C77"/>
    <w:rsid w:val="004D0A08"/>
    <w:rsid w:val="004D3920"/>
    <w:rsid w:val="0051799E"/>
    <w:rsid w:val="0053653A"/>
    <w:rsid w:val="00571D98"/>
    <w:rsid w:val="00597FC7"/>
    <w:rsid w:val="005A4C64"/>
    <w:rsid w:val="005E5858"/>
    <w:rsid w:val="006020B7"/>
    <w:rsid w:val="006E153D"/>
    <w:rsid w:val="006F09D1"/>
    <w:rsid w:val="007012D7"/>
    <w:rsid w:val="00714778"/>
    <w:rsid w:val="00793221"/>
    <w:rsid w:val="00824AC7"/>
    <w:rsid w:val="0083764E"/>
    <w:rsid w:val="0085092D"/>
    <w:rsid w:val="00856D39"/>
    <w:rsid w:val="008804B8"/>
    <w:rsid w:val="008A023E"/>
    <w:rsid w:val="008A54B1"/>
    <w:rsid w:val="00941EFA"/>
    <w:rsid w:val="009B3D47"/>
    <w:rsid w:val="009C4AE2"/>
    <w:rsid w:val="009D4123"/>
    <w:rsid w:val="00A0000A"/>
    <w:rsid w:val="00A10280"/>
    <w:rsid w:val="00A63787"/>
    <w:rsid w:val="00A67752"/>
    <w:rsid w:val="00A72709"/>
    <w:rsid w:val="00A778EA"/>
    <w:rsid w:val="00AA060C"/>
    <w:rsid w:val="00AD5C36"/>
    <w:rsid w:val="00AE571A"/>
    <w:rsid w:val="00B55E31"/>
    <w:rsid w:val="00BA3C7F"/>
    <w:rsid w:val="00BB5A1C"/>
    <w:rsid w:val="00C8605B"/>
    <w:rsid w:val="00CD6212"/>
    <w:rsid w:val="00CD6BAE"/>
    <w:rsid w:val="00D14F2B"/>
    <w:rsid w:val="00D63770"/>
    <w:rsid w:val="00D80030"/>
    <w:rsid w:val="00D82CCC"/>
    <w:rsid w:val="00E01D67"/>
    <w:rsid w:val="00E57F4E"/>
    <w:rsid w:val="00E71B1C"/>
    <w:rsid w:val="00EA2B7A"/>
    <w:rsid w:val="00EF157B"/>
    <w:rsid w:val="00F06033"/>
    <w:rsid w:val="00F20634"/>
    <w:rsid w:val="00F4772B"/>
    <w:rsid w:val="00F853A0"/>
    <w:rsid w:val="00FF5A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547B8"/>
  <w15:docId w15:val="{CC76384F-671E-4BF7-9F1B-CDF46A460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9B3D47"/>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20">
    <w:name w:val="Основной текст с отступом 2 Знак"/>
    <w:basedOn w:val="a0"/>
    <w:link w:val="2"/>
    <w:rsid w:val="009B3D47"/>
    <w:rPr>
      <w:rFonts w:ascii="Times New Roman" w:eastAsia="Times New Roman" w:hAnsi="Times New Roman" w:cs="Times New Roman"/>
      <w:sz w:val="28"/>
      <w:szCs w:val="28"/>
      <w:lang w:eastAsia="ru-RU"/>
    </w:rPr>
  </w:style>
  <w:style w:type="paragraph" w:styleId="a3">
    <w:name w:val="Balloon Text"/>
    <w:basedOn w:val="a"/>
    <w:link w:val="a4"/>
    <w:uiPriority w:val="99"/>
    <w:semiHidden/>
    <w:unhideWhenUsed/>
    <w:rsid w:val="009B3D4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B3D47"/>
    <w:rPr>
      <w:rFonts w:ascii="Tahoma" w:hAnsi="Tahoma" w:cs="Tahoma"/>
      <w:sz w:val="16"/>
      <w:szCs w:val="16"/>
    </w:rPr>
  </w:style>
  <w:style w:type="table" w:customStyle="1" w:styleId="1">
    <w:name w:val="Сетка таблицы1"/>
    <w:basedOn w:val="a1"/>
    <w:next w:val="a5"/>
    <w:uiPriority w:val="39"/>
    <w:rsid w:val="005A4C6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5">
    <w:name w:val="Table Grid"/>
    <w:basedOn w:val="a1"/>
    <w:uiPriority w:val="59"/>
    <w:unhideWhenUsed/>
    <w:rsid w:val="005A4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qFormat/>
    <w:rsid w:val="005A4C64"/>
    <w:pPr>
      <w:ind w:left="720"/>
      <w:contextualSpacing/>
    </w:pPr>
  </w:style>
  <w:style w:type="table" w:customStyle="1" w:styleId="3">
    <w:name w:val="Сетка таблицы3"/>
    <w:basedOn w:val="a1"/>
    <w:next w:val="a5"/>
    <w:uiPriority w:val="39"/>
    <w:rsid w:val="00571D9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1"/>
    <w:next w:val="a5"/>
    <w:uiPriority w:val="39"/>
    <w:rsid w:val="00571D9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7">
    <w:name w:val="Hyperlink"/>
    <w:uiPriority w:val="99"/>
    <w:rsid w:val="00237F78"/>
    <w:rPr>
      <w:color w:val="auto"/>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48307">
      <w:bodyDiv w:val="1"/>
      <w:marLeft w:val="0"/>
      <w:marRight w:val="0"/>
      <w:marTop w:val="0"/>
      <w:marBottom w:val="0"/>
      <w:divBdr>
        <w:top w:val="none" w:sz="0" w:space="0" w:color="auto"/>
        <w:left w:val="none" w:sz="0" w:space="0" w:color="auto"/>
        <w:bottom w:val="none" w:sz="0" w:space="0" w:color="auto"/>
        <w:right w:val="none" w:sz="0" w:space="0" w:color="auto"/>
      </w:divBdr>
    </w:div>
    <w:div w:id="553006295">
      <w:bodyDiv w:val="1"/>
      <w:marLeft w:val="0"/>
      <w:marRight w:val="0"/>
      <w:marTop w:val="0"/>
      <w:marBottom w:val="0"/>
      <w:divBdr>
        <w:top w:val="none" w:sz="0" w:space="0" w:color="auto"/>
        <w:left w:val="none" w:sz="0" w:space="0" w:color="auto"/>
        <w:bottom w:val="none" w:sz="0" w:space="0" w:color="auto"/>
        <w:right w:val="none" w:sz="0" w:space="0" w:color="auto"/>
      </w:divBdr>
    </w:div>
    <w:div w:id="1357079378">
      <w:bodyDiv w:val="1"/>
      <w:marLeft w:val="0"/>
      <w:marRight w:val="0"/>
      <w:marTop w:val="0"/>
      <w:marBottom w:val="0"/>
      <w:divBdr>
        <w:top w:val="none" w:sz="0" w:space="0" w:color="auto"/>
        <w:left w:val="none" w:sz="0" w:space="0" w:color="auto"/>
        <w:bottom w:val="none" w:sz="0" w:space="0" w:color="auto"/>
        <w:right w:val="none" w:sz="0" w:space="0" w:color="auto"/>
      </w:divBdr>
    </w:div>
    <w:div w:id="1696927687">
      <w:bodyDiv w:val="1"/>
      <w:marLeft w:val="0"/>
      <w:marRight w:val="0"/>
      <w:marTop w:val="0"/>
      <w:marBottom w:val="0"/>
      <w:divBdr>
        <w:top w:val="none" w:sz="0" w:space="0" w:color="auto"/>
        <w:left w:val="none" w:sz="0" w:space="0" w:color="auto"/>
        <w:bottom w:val="none" w:sz="0" w:space="0" w:color="auto"/>
        <w:right w:val="none" w:sz="0" w:space="0" w:color="auto"/>
      </w:divBdr>
    </w:div>
    <w:div w:id="172505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13</Pages>
  <Words>3957</Words>
  <Characters>22557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mihai kolyada</cp:lastModifiedBy>
  <cp:revision>5</cp:revision>
  <dcterms:created xsi:type="dcterms:W3CDTF">2026-03-29T08:26:00Z</dcterms:created>
  <dcterms:modified xsi:type="dcterms:W3CDTF">2026-03-29T08:49:00Z</dcterms:modified>
</cp:coreProperties>
</file>