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6F28" w14:textId="2370256D" w:rsidR="00064468" w:rsidRPr="00735E24" w:rsidRDefault="00064468" w:rsidP="00064468">
      <w:pPr>
        <w:pStyle w:val="a6"/>
        <w:spacing w:line="360" w:lineRule="auto"/>
        <w:jc w:val="center"/>
        <w:rPr>
          <w:sz w:val="28"/>
          <w:szCs w:val="28"/>
        </w:rPr>
      </w:pPr>
    </w:p>
    <w:p w14:paraId="6B760BE6" w14:textId="77777777" w:rsidR="00064468" w:rsidRPr="00735E24" w:rsidRDefault="00064468" w:rsidP="00064468">
      <w:pPr>
        <w:pStyle w:val="a6"/>
        <w:spacing w:line="360" w:lineRule="auto"/>
        <w:jc w:val="center"/>
        <w:rPr>
          <w:sz w:val="28"/>
          <w:szCs w:val="28"/>
        </w:rPr>
      </w:pPr>
      <w:r w:rsidRPr="00735E24">
        <w:rPr>
          <w:sz w:val="28"/>
          <w:szCs w:val="28"/>
        </w:rPr>
        <w:t xml:space="preserve">Министерство цифрового развития, связи и </w:t>
      </w:r>
      <w:r w:rsidRPr="00735E24">
        <w:rPr>
          <w:sz w:val="28"/>
          <w:szCs w:val="28"/>
        </w:rPr>
        <w:br/>
        <w:t>массовых коммуникаций Российской Федерации</w:t>
      </w:r>
    </w:p>
    <w:p w14:paraId="2AB36381" w14:textId="77777777" w:rsidR="00064468" w:rsidRPr="00735E24" w:rsidRDefault="00064468" w:rsidP="00064468">
      <w:pPr>
        <w:pStyle w:val="style3"/>
        <w:spacing w:beforeAutospacing="0" w:afterAutospacing="0"/>
        <w:contextualSpacing/>
        <w:jc w:val="center"/>
        <w:rPr>
          <w:sz w:val="28"/>
          <w:szCs w:val="28"/>
        </w:rPr>
      </w:pPr>
      <w:r w:rsidRPr="00735E24">
        <w:rPr>
          <w:sz w:val="28"/>
          <w:szCs w:val="28"/>
        </w:rPr>
        <w:t xml:space="preserve">Сибирский государственный университет телекоммуникаций и информатики </w:t>
      </w:r>
    </w:p>
    <w:p w14:paraId="0B7D770A" w14:textId="77777777" w:rsidR="00064468" w:rsidRPr="00735E24" w:rsidRDefault="00064468" w:rsidP="00064468">
      <w:pPr>
        <w:spacing w:line="360" w:lineRule="auto"/>
        <w:jc w:val="center"/>
        <w:rPr>
          <w:sz w:val="28"/>
          <w:szCs w:val="28"/>
        </w:rPr>
      </w:pPr>
    </w:p>
    <w:p w14:paraId="674C6D0F" w14:textId="77777777" w:rsidR="00064468" w:rsidRPr="00735E24" w:rsidRDefault="00064468" w:rsidP="00064468">
      <w:pPr>
        <w:spacing w:line="360" w:lineRule="auto"/>
        <w:jc w:val="center"/>
        <w:rPr>
          <w:sz w:val="28"/>
          <w:szCs w:val="28"/>
        </w:rPr>
      </w:pPr>
    </w:p>
    <w:p w14:paraId="7A00BBA7" w14:textId="77777777" w:rsidR="00064468" w:rsidRPr="00735E24" w:rsidRDefault="00064468" w:rsidP="00064468">
      <w:pPr>
        <w:spacing w:line="360" w:lineRule="auto"/>
        <w:jc w:val="center"/>
        <w:rPr>
          <w:sz w:val="28"/>
          <w:szCs w:val="28"/>
        </w:rPr>
      </w:pPr>
    </w:p>
    <w:p w14:paraId="092BE265" w14:textId="77777777" w:rsidR="00064468" w:rsidRPr="00735E24" w:rsidRDefault="00064468" w:rsidP="00064468">
      <w:pPr>
        <w:spacing w:line="360" w:lineRule="auto"/>
        <w:jc w:val="center"/>
        <w:rPr>
          <w:sz w:val="28"/>
          <w:szCs w:val="28"/>
        </w:rPr>
      </w:pPr>
    </w:p>
    <w:p w14:paraId="7398DF61" w14:textId="77777777" w:rsidR="00064468" w:rsidRPr="00735E24" w:rsidRDefault="00064468" w:rsidP="00064468">
      <w:pPr>
        <w:spacing w:line="360" w:lineRule="auto"/>
        <w:jc w:val="center"/>
        <w:rPr>
          <w:sz w:val="28"/>
          <w:szCs w:val="28"/>
        </w:rPr>
      </w:pPr>
    </w:p>
    <w:p w14:paraId="4ABE9043" w14:textId="77777777" w:rsidR="00064468" w:rsidRPr="00735E24" w:rsidRDefault="00064468" w:rsidP="00064468">
      <w:pPr>
        <w:spacing w:line="360" w:lineRule="auto"/>
        <w:jc w:val="center"/>
        <w:rPr>
          <w:sz w:val="28"/>
          <w:szCs w:val="28"/>
        </w:rPr>
      </w:pPr>
    </w:p>
    <w:p w14:paraId="287C16C3" w14:textId="77777777" w:rsidR="00064468" w:rsidRPr="00735E24" w:rsidRDefault="00064468" w:rsidP="00064468">
      <w:pPr>
        <w:spacing w:line="360" w:lineRule="auto"/>
        <w:jc w:val="center"/>
        <w:rPr>
          <w:sz w:val="28"/>
          <w:szCs w:val="28"/>
        </w:rPr>
      </w:pPr>
    </w:p>
    <w:p w14:paraId="3B820FEE" w14:textId="77777777" w:rsidR="00064468" w:rsidRPr="00735E24" w:rsidRDefault="00064468" w:rsidP="00064468">
      <w:pPr>
        <w:pStyle w:val="1"/>
        <w:spacing w:line="360" w:lineRule="auto"/>
        <w:rPr>
          <w:szCs w:val="28"/>
        </w:rPr>
      </w:pPr>
      <w:r w:rsidRPr="00735E24">
        <w:rPr>
          <w:szCs w:val="28"/>
        </w:rPr>
        <w:t>Контрольная работа</w:t>
      </w:r>
    </w:p>
    <w:p w14:paraId="07A9F62E" w14:textId="005DD074" w:rsidR="00064468" w:rsidRPr="00735E24" w:rsidRDefault="00064468" w:rsidP="00064468">
      <w:pPr>
        <w:pStyle w:val="1"/>
        <w:spacing w:line="360" w:lineRule="auto"/>
        <w:rPr>
          <w:szCs w:val="28"/>
        </w:rPr>
      </w:pPr>
      <w:r w:rsidRPr="00735E24">
        <w:rPr>
          <w:szCs w:val="28"/>
        </w:rPr>
        <w:t xml:space="preserve">по дисциплине: </w:t>
      </w:r>
      <w:r w:rsidR="003368F5" w:rsidRPr="00735E24">
        <w:rPr>
          <w:szCs w:val="28"/>
        </w:rPr>
        <w:t>Материалы и компоненты электронной техники</w:t>
      </w:r>
    </w:p>
    <w:p w14:paraId="26C7A2D3" w14:textId="77777777" w:rsidR="003368F5" w:rsidRPr="00735E24" w:rsidRDefault="003368F5" w:rsidP="003368F5">
      <w:pPr>
        <w:rPr>
          <w:sz w:val="28"/>
          <w:szCs w:val="28"/>
        </w:rPr>
      </w:pPr>
    </w:p>
    <w:p w14:paraId="47166174" w14:textId="77777777" w:rsidR="003368F5" w:rsidRPr="00735E24" w:rsidRDefault="003368F5" w:rsidP="003368F5">
      <w:pPr>
        <w:rPr>
          <w:sz w:val="28"/>
          <w:szCs w:val="28"/>
        </w:rPr>
      </w:pPr>
    </w:p>
    <w:p w14:paraId="28F391C7" w14:textId="77777777" w:rsidR="003368F5" w:rsidRPr="00735E24" w:rsidRDefault="003368F5" w:rsidP="003368F5">
      <w:pPr>
        <w:rPr>
          <w:sz w:val="28"/>
          <w:szCs w:val="28"/>
        </w:rPr>
      </w:pPr>
    </w:p>
    <w:p w14:paraId="1E55F896" w14:textId="5CFCBC69" w:rsidR="00064468" w:rsidRPr="00735E24" w:rsidRDefault="00064468" w:rsidP="00064468">
      <w:pPr>
        <w:spacing w:line="360" w:lineRule="auto"/>
        <w:ind w:firstLine="5245"/>
        <w:rPr>
          <w:sz w:val="28"/>
          <w:szCs w:val="28"/>
        </w:rPr>
      </w:pPr>
      <w:r w:rsidRPr="00735E24">
        <w:rPr>
          <w:sz w:val="28"/>
          <w:szCs w:val="28"/>
        </w:rPr>
        <w:t xml:space="preserve">Выполнил: </w:t>
      </w:r>
      <w:proofErr w:type="spellStart"/>
      <w:r w:rsidR="00C23A52">
        <w:rPr>
          <w:sz w:val="28"/>
          <w:szCs w:val="28"/>
        </w:rPr>
        <w:t>Вишленков</w:t>
      </w:r>
      <w:proofErr w:type="spellEnd"/>
      <w:r w:rsidR="00C23A52">
        <w:rPr>
          <w:sz w:val="28"/>
          <w:szCs w:val="28"/>
        </w:rPr>
        <w:t xml:space="preserve"> А.А.</w:t>
      </w:r>
    </w:p>
    <w:p w14:paraId="632E5CF8" w14:textId="74F11035" w:rsidR="00064468" w:rsidRPr="00735E24" w:rsidRDefault="00064468" w:rsidP="00064468">
      <w:pPr>
        <w:spacing w:line="360" w:lineRule="auto"/>
        <w:ind w:firstLine="5245"/>
        <w:rPr>
          <w:sz w:val="28"/>
          <w:szCs w:val="28"/>
        </w:rPr>
      </w:pPr>
      <w:r w:rsidRPr="00735E24">
        <w:rPr>
          <w:sz w:val="28"/>
          <w:szCs w:val="28"/>
        </w:rPr>
        <w:t xml:space="preserve">Группа: </w:t>
      </w:r>
      <w:r w:rsidR="00C23A52">
        <w:rPr>
          <w:sz w:val="28"/>
          <w:szCs w:val="28"/>
        </w:rPr>
        <w:t>ДСМ-40</w:t>
      </w:r>
    </w:p>
    <w:p w14:paraId="04B18511" w14:textId="5C0ECB4C" w:rsidR="00064468" w:rsidRPr="00735E24" w:rsidRDefault="00064468" w:rsidP="00064468">
      <w:pPr>
        <w:spacing w:line="360" w:lineRule="auto"/>
        <w:ind w:firstLine="5245"/>
        <w:rPr>
          <w:sz w:val="28"/>
          <w:szCs w:val="28"/>
        </w:rPr>
      </w:pPr>
      <w:r w:rsidRPr="00735E24">
        <w:rPr>
          <w:sz w:val="28"/>
          <w:szCs w:val="28"/>
        </w:rPr>
        <w:t xml:space="preserve">Вариант: </w:t>
      </w:r>
      <w:r w:rsidR="003368F5" w:rsidRPr="00735E24">
        <w:rPr>
          <w:sz w:val="28"/>
          <w:szCs w:val="28"/>
        </w:rPr>
        <w:t>15</w:t>
      </w:r>
    </w:p>
    <w:p w14:paraId="294A9107" w14:textId="77777777" w:rsidR="00064468" w:rsidRPr="00735E24" w:rsidRDefault="00064468" w:rsidP="00064468">
      <w:pPr>
        <w:spacing w:line="360" w:lineRule="auto"/>
        <w:ind w:firstLine="5245"/>
        <w:rPr>
          <w:sz w:val="28"/>
          <w:szCs w:val="28"/>
        </w:rPr>
      </w:pPr>
      <w:r w:rsidRPr="00735E24">
        <w:rPr>
          <w:sz w:val="28"/>
          <w:szCs w:val="28"/>
        </w:rPr>
        <w:t xml:space="preserve">     </w:t>
      </w:r>
    </w:p>
    <w:p w14:paraId="2CAA87B2" w14:textId="2DC5ABB7" w:rsidR="00064468" w:rsidRPr="00735E24" w:rsidRDefault="00064468" w:rsidP="00064468">
      <w:pPr>
        <w:spacing w:line="360" w:lineRule="auto"/>
        <w:ind w:firstLine="5245"/>
        <w:rPr>
          <w:sz w:val="28"/>
          <w:szCs w:val="28"/>
        </w:rPr>
      </w:pPr>
      <w:r w:rsidRPr="00735E24">
        <w:rPr>
          <w:sz w:val="28"/>
          <w:szCs w:val="28"/>
        </w:rPr>
        <w:t xml:space="preserve">Проверила: </w:t>
      </w:r>
      <w:r w:rsidR="003368F5" w:rsidRPr="00735E24">
        <w:rPr>
          <w:sz w:val="28"/>
          <w:szCs w:val="28"/>
        </w:rPr>
        <w:t>Фадеева Н.Е.</w:t>
      </w:r>
    </w:p>
    <w:p w14:paraId="25247C73" w14:textId="77777777" w:rsidR="00064468" w:rsidRPr="00735E24" w:rsidRDefault="00064468" w:rsidP="00064468">
      <w:pPr>
        <w:spacing w:line="360" w:lineRule="auto"/>
        <w:ind w:firstLine="5245"/>
        <w:rPr>
          <w:sz w:val="28"/>
          <w:szCs w:val="28"/>
        </w:rPr>
      </w:pPr>
    </w:p>
    <w:p w14:paraId="03C717E1" w14:textId="77777777" w:rsidR="00064468" w:rsidRPr="00735E24" w:rsidRDefault="00064468" w:rsidP="00064468">
      <w:pPr>
        <w:spacing w:line="360" w:lineRule="auto"/>
        <w:ind w:firstLine="4678"/>
        <w:rPr>
          <w:sz w:val="28"/>
          <w:szCs w:val="28"/>
        </w:rPr>
      </w:pPr>
    </w:p>
    <w:p w14:paraId="07EBCCE3" w14:textId="77777777" w:rsidR="00064468" w:rsidRPr="00735E24" w:rsidRDefault="00064468" w:rsidP="00064468">
      <w:pPr>
        <w:spacing w:line="360" w:lineRule="auto"/>
        <w:ind w:firstLine="3686"/>
        <w:jc w:val="center"/>
        <w:rPr>
          <w:sz w:val="28"/>
          <w:szCs w:val="28"/>
        </w:rPr>
      </w:pPr>
    </w:p>
    <w:p w14:paraId="7C1FD224" w14:textId="77777777" w:rsidR="00064468" w:rsidRDefault="00064468" w:rsidP="00064468">
      <w:pPr>
        <w:spacing w:line="360" w:lineRule="auto"/>
        <w:ind w:firstLine="3686"/>
        <w:jc w:val="center"/>
        <w:rPr>
          <w:sz w:val="28"/>
          <w:szCs w:val="28"/>
        </w:rPr>
      </w:pPr>
    </w:p>
    <w:p w14:paraId="446ADBB8" w14:textId="77777777" w:rsidR="00C23A52" w:rsidRDefault="00C23A52" w:rsidP="00064468">
      <w:pPr>
        <w:spacing w:line="360" w:lineRule="auto"/>
        <w:ind w:firstLine="3686"/>
        <w:jc w:val="center"/>
        <w:rPr>
          <w:sz w:val="28"/>
          <w:szCs w:val="28"/>
        </w:rPr>
      </w:pPr>
    </w:p>
    <w:p w14:paraId="7C1C7B98" w14:textId="77777777" w:rsidR="00C23A52" w:rsidRPr="00735E24" w:rsidRDefault="00C23A52" w:rsidP="00064468">
      <w:pPr>
        <w:spacing w:line="360" w:lineRule="auto"/>
        <w:ind w:firstLine="3686"/>
        <w:jc w:val="center"/>
        <w:rPr>
          <w:sz w:val="28"/>
          <w:szCs w:val="28"/>
        </w:rPr>
      </w:pPr>
    </w:p>
    <w:p w14:paraId="6CA9B404" w14:textId="0CD431D7" w:rsidR="00064468" w:rsidRPr="00735E24" w:rsidRDefault="00064468" w:rsidP="00064468">
      <w:pPr>
        <w:widowControl/>
        <w:tabs>
          <w:tab w:val="left" w:pos="142"/>
        </w:tabs>
        <w:ind w:firstLine="567"/>
        <w:jc w:val="center"/>
        <w:rPr>
          <w:b/>
          <w:i/>
          <w:sz w:val="28"/>
          <w:szCs w:val="28"/>
        </w:rPr>
      </w:pPr>
      <w:r w:rsidRPr="00735E24">
        <w:rPr>
          <w:sz w:val="28"/>
          <w:szCs w:val="28"/>
        </w:rPr>
        <w:t>Новосибирск, 202</w:t>
      </w:r>
      <w:r w:rsidR="00C23A52">
        <w:rPr>
          <w:sz w:val="28"/>
          <w:szCs w:val="28"/>
        </w:rPr>
        <w:t>6</w:t>
      </w:r>
      <w:r w:rsidRPr="00735E24">
        <w:rPr>
          <w:sz w:val="28"/>
          <w:szCs w:val="28"/>
        </w:rPr>
        <w:t xml:space="preserve"> г</w:t>
      </w:r>
      <w:r w:rsidR="00C23A52">
        <w:rPr>
          <w:sz w:val="28"/>
          <w:szCs w:val="28"/>
        </w:rPr>
        <w:t>.</w:t>
      </w:r>
    </w:p>
    <w:p w14:paraId="77C4CB4B" w14:textId="686458A6" w:rsidR="0085533D" w:rsidRDefault="0085533D" w:rsidP="0085533D">
      <w:pPr>
        <w:widowControl/>
        <w:tabs>
          <w:tab w:val="left" w:pos="142"/>
        </w:tabs>
        <w:ind w:firstLine="567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Задача № 3.1.4</w:t>
      </w:r>
    </w:p>
    <w:p w14:paraId="53B7F5DB" w14:textId="77777777" w:rsidR="0085533D" w:rsidRPr="00BE43E9" w:rsidRDefault="0085533D" w:rsidP="0085533D">
      <w:pPr>
        <w:widowControl/>
        <w:tabs>
          <w:tab w:val="left" w:pos="142"/>
        </w:tabs>
        <w:ind w:firstLine="567"/>
        <w:jc w:val="both"/>
        <w:rPr>
          <w:sz w:val="28"/>
        </w:rPr>
      </w:pPr>
      <w:r w:rsidRPr="00BE43E9">
        <w:rPr>
          <w:sz w:val="28"/>
        </w:rPr>
        <w:t>Опреде</w:t>
      </w:r>
      <w:r>
        <w:rPr>
          <w:sz w:val="28"/>
        </w:rPr>
        <w:t>л</w:t>
      </w:r>
      <w:r w:rsidRPr="00BE43E9">
        <w:rPr>
          <w:sz w:val="28"/>
        </w:rPr>
        <w:t xml:space="preserve">ить дину </w:t>
      </w:r>
      <w:proofErr w:type="spellStart"/>
      <w:r w:rsidRPr="00BE43E9">
        <w:rPr>
          <w:sz w:val="28"/>
        </w:rPr>
        <w:t>нихромовой</w:t>
      </w:r>
      <w:proofErr w:type="spellEnd"/>
      <w:r w:rsidRPr="00BE43E9">
        <w:rPr>
          <w:sz w:val="28"/>
        </w:rPr>
        <w:t xml:space="preserve"> прово</w:t>
      </w:r>
      <w:r>
        <w:rPr>
          <w:sz w:val="28"/>
        </w:rPr>
        <w:t>ло</w:t>
      </w:r>
      <w:r w:rsidRPr="00BE43E9">
        <w:rPr>
          <w:sz w:val="28"/>
        </w:rPr>
        <w:t>ки</w:t>
      </w:r>
      <w:r>
        <w:rPr>
          <w:sz w:val="28"/>
        </w:rPr>
        <w:t xml:space="preserve"> диаметром 0,5 мм, используемой для изготовления нагревательного устройства с сопротивлением 20 Ом при температуре 1000</w:t>
      </w:r>
      <w:proofErr w:type="gramStart"/>
      <w:r>
        <w:rPr>
          <w:sz w:val="28"/>
        </w:rPr>
        <w:t xml:space="preserve"> °С</w:t>
      </w:r>
      <w:proofErr w:type="gramEnd"/>
      <w:r>
        <w:rPr>
          <w:sz w:val="28"/>
        </w:rPr>
        <w:t xml:space="preserve">, полагая, что при </w:t>
      </w:r>
      <w:r w:rsidRPr="00BE43E9">
        <w:rPr>
          <w:sz w:val="28"/>
        </w:rPr>
        <w:t>20°С</w:t>
      </w:r>
      <w:r>
        <w:rPr>
          <w:sz w:val="28"/>
        </w:rPr>
        <w:t xml:space="preserve"> параметры нихрома: удельное сопротивление 1 </w:t>
      </w:r>
      <w:proofErr w:type="spellStart"/>
      <w:r>
        <w:rPr>
          <w:sz w:val="28"/>
        </w:rPr>
        <w:t>мкОм∙м</w:t>
      </w:r>
      <w:proofErr w:type="spellEnd"/>
      <w:r>
        <w:rPr>
          <w:sz w:val="28"/>
        </w:rPr>
        <w:t>, температурный коэффициент удельного сопротивления 0,00015 К</w:t>
      </w:r>
      <w:r>
        <w:rPr>
          <w:sz w:val="28"/>
          <w:vertAlign w:val="superscript"/>
        </w:rPr>
        <w:t>-1</w:t>
      </w:r>
      <w:r>
        <w:rPr>
          <w:sz w:val="28"/>
        </w:rPr>
        <w:t>, температурный коэффициент линейного расширения 0,000015 К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14:paraId="535FA4E7" w14:textId="77777777" w:rsidR="0085533D" w:rsidRPr="008F779C" w:rsidRDefault="0085533D" w:rsidP="0085533D">
      <w:pPr>
        <w:widowControl/>
        <w:tabs>
          <w:tab w:val="left" w:pos="142"/>
        </w:tabs>
        <w:ind w:firstLine="567"/>
        <w:jc w:val="both"/>
        <w:rPr>
          <w:sz w:val="28"/>
        </w:rPr>
      </w:pPr>
    </w:p>
    <w:p w14:paraId="174623A9" w14:textId="77777777" w:rsidR="0085533D" w:rsidRPr="00000C85" w:rsidRDefault="0085533D" w:rsidP="0085533D">
      <w:pPr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  <w:lang w:val="en-US"/>
        </w:rPr>
        <w:t>R</w:t>
      </w:r>
      <w:r w:rsidRPr="00000C85">
        <w:rPr>
          <w:sz w:val="28"/>
        </w:rPr>
        <w:t xml:space="preserve"> = 20 </w:t>
      </w:r>
      <w:r w:rsidRPr="00C411A9">
        <w:rPr>
          <w:sz w:val="28"/>
        </w:rPr>
        <w:t>Ом</w:t>
      </w:r>
    </w:p>
    <w:p w14:paraId="78D2D9E4" w14:textId="77777777" w:rsidR="0085533D" w:rsidRPr="00000C85" w:rsidRDefault="0085533D" w:rsidP="0085533D">
      <w:pPr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  <w:lang w:val="en-US"/>
        </w:rPr>
        <w:t>d</w:t>
      </w:r>
      <w:r w:rsidRPr="00000C85">
        <w:rPr>
          <w:sz w:val="28"/>
        </w:rPr>
        <w:t xml:space="preserve"> = </w:t>
      </w:r>
      <w:r w:rsidRPr="00C411A9">
        <w:rPr>
          <w:sz w:val="28"/>
        </w:rPr>
        <w:t>0</w:t>
      </w:r>
      <w:proofErr w:type="gramStart"/>
      <w:r w:rsidRPr="00C411A9">
        <w:rPr>
          <w:sz w:val="28"/>
        </w:rPr>
        <w:t>,5</w:t>
      </w:r>
      <w:proofErr w:type="gramEnd"/>
      <w:r w:rsidRPr="00C411A9">
        <w:rPr>
          <w:sz w:val="28"/>
        </w:rPr>
        <w:t xml:space="preserve"> мм</w:t>
      </w:r>
      <w:r w:rsidRPr="00000C85">
        <w:rPr>
          <w:sz w:val="28"/>
        </w:rPr>
        <w:t xml:space="preserve"> = 0</w:t>
      </w:r>
      <w:r>
        <w:rPr>
          <w:sz w:val="28"/>
        </w:rPr>
        <w:t>,</w:t>
      </w:r>
      <w:r w:rsidRPr="00000C85">
        <w:rPr>
          <w:sz w:val="28"/>
        </w:rPr>
        <w:t xml:space="preserve">0005 </w:t>
      </w:r>
      <w:r>
        <w:rPr>
          <w:sz w:val="28"/>
        </w:rPr>
        <w:t>м</w:t>
      </w:r>
    </w:p>
    <w:p w14:paraId="4BFDF551" w14:textId="77777777" w:rsidR="0085533D" w:rsidRPr="00000C85" w:rsidRDefault="0085533D" w:rsidP="0085533D">
      <w:pPr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Pr="00000C85">
        <w:rPr>
          <w:sz w:val="28"/>
        </w:rPr>
        <w:t xml:space="preserve"> = </w:t>
      </w:r>
      <w:r w:rsidRPr="00C411A9">
        <w:rPr>
          <w:sz w:val="28"/>
        </w:rPr>
        <w:t>1000</w:t>
      </w:r>
      <w:proofErr w:type="gramStart"/>
      <w:r w:rsidRPr="00000C85">
        <w:rPr>
          <w:sz w:val="28"/>
        </w:rPr>
        <w:t xml:space="preserve"> </w:t>
      </w:r>
      <w:r w:rsidRPr="00C411A9">
        <w:rPr>
          <w:sz w:val="28"/>
        </w:rPr>
        <w:t>°С</w:t>
      </w:r>
      <w:proofErr w:type="gramEnd"/>
    </w:p>
    <w:p w14:paraId="68B8F712" w14:textId="77777777" w:rsidR="0085533D" w:rsidRPr="00000C85" w:rsidRDefault="0085533D" w:rsidP="0085533D">
      <w:pPr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Pr="00000C85">
        <w:rPr>
          <w:sz w:val="28"/>
          <w:vertAlign w:val="subscript"/>
        </w:rPr>
        <w:t xml:space="preserve">0 </w:t>
      </w:r>
      <w:r w:rsidRPr="00000C85">
        <w:rPr>
          <w:sz w:val="28"/>
        </w:rPr>
        <w:t>= 20</w:t>
      </w:r>
      <w:proofErr w:type="gramStart"/>
      <w:r w:rsidRPr="00000C85">
        <w:rPr>
          <w:sz w:val="28"/>
        </w:rPr>
        <w:t xml:space="preserve"> </w:t>
      </w:r>
      <w:r w:rsidRPr="00C411A9">
        <w:rPr>
          <w:sz w:val="28"/>
        </w:rPr>
        <w:t>°С</w:t>
      </w:r>
      <w:proofErr w:type="gramEnd"/>
    </w:p>
    <w:p w14:paraId="1AEB54CB" w14:textId="77777777" w:rsidR="0085533D" w:rsidRPr="00000C85" w:rsidRDefault="0085533D" w:rsidP="0085533D">
      <w:pPr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</w:rPr>
        <w:t>ρ</w:t>
      </w:r>
      <w:r w:rsidRPr="00000C85">
        <w:rPr>
          <w:sz w:val="28"/>
          <w:vertAlign w:val="subscript"/>
        </w:rPr>
        <w:t>0</w:t>
      </w:r>
      <w:r w:rsidRPr="00000C85">
        <w:rPr>
          <w:sz w:val="28"/>
        </w:rPr>
        <w:t xml:space="preserve"> = </w:t>
      </w:r>
      <w:r w:rsidRPr="00C411A9">
        <w:rPr>
          <w:sz w:val="28"/>
        </w:rPr>
        <w:t xml:space="preserve">1 </w:t>
      </w:r>
      <w:proofErr w:type="spellStart"/>
      <w:r w:rsidRPr="00C411A9">
        <w:rPr>
          <w:sz w:val="28"/>
        </w:rPr>
        <w:t>мкОм∙</w:t>
      </w:r>
      <w:proofErr w:type="gramStart"/>
      <w:r w:rsidRPr="00C411A9">
        <w:rPr>
          <w:sz w:val="28"/>
        </w:rPr>
        <w:t>м</w:t>
      </w:r>
      <w:proofErr w:type="spellEnd"/>
      <w:proofErr w:type="gramEnd"/>
      <w:r>
        <w:rPr>
          <w:sz w:val="28"/>
        </w:rPr>
        <w:t xml:space="preserve"> = 10</w:t>
      </w:r>
      <w:r w:rsidRPr="00000C85">
        <w:rPr>
          <w:sz w:val="28"/>
          <w:vertAlign w:val="superscript"/>
        </w:rPr>
        <w:t>-6</w:t>
      </w:r>
      <w:r>
        <w:rPr>
          <w:sz w:val="28"/>
        </w:rPr>
        <w:t xml:space="preserve"> </w:t>
      </w:r>
      <w:proofErr w:type="spellStart"/>
      <w:r>
        <w:rPr>
          <w:sz w:val="28"/>
        </w:rPr>
        <w:t>Ом</w:t>
      </w:r>
      <w:r w:rsidRPr="00C411A9">
        <w:rPr>
          <w:sz w:val="28"/>
        </w:rPr>
        <w:t>∙м</w:t>
      </w:r>
      <w:proofErr w:type="spellEnd"/>
    </w:p>
    <w:p w14:paraId="5120AEC3" w14:textId="77777777" w:rsidR="0085533D" w:rsidRPr="00000C85" w:rsidRDefault="0085533D" w:rsidP="0085533D">
      <w:pPr>
        <w:tabs>
          <w:tab w:val="left" w:pos="142"/>
        </w:tabs>
        <w:ind w:firstLine="567"/>
        <w:jc w:val="both"/>
        <w:rPr>
          <w:sz w:val="28"/>
          <w:vertAlign w:val="superscript"/>
        </w:rPr>
      </w:pPr>
      <w:r>
        <w:rPr>
          <w:sz w:val="28"/>
        </w:rPr>
        <w:t>α</w:t>
      </w:r>
      <w:r w:rsidRPr="00C411A9">
        <w:rPr>
          <w:sz w:val="28"/>
          <w:vertAlign w:val="subscript"/>
        </w:rPr>
        <w:t>с</w:t>
      </w:r>
      <w:r w:rsidRPr="00000C85">
        <w:rPr>
          <w:sz w:val="28"/>
        </w:rPr>
        <w:t xml:space="preserve"> = </w:t>
      </w:r>
      <w:r w:rsidRPr="00C411A9">
        <w:rPr>
          <w:sz w:val="28"/>
        </w:rPr>
        <w:t>0,00015 К</w:t>
      </w:r>
      <w:r w:rsidRPr="00C411A9">
        <w:rPr>
          <w:sz w:val="28"/>
          <w:vertAlign w:val="superscript"/>
        </w:rPr>
        <w:t>-1</w:t>
      </w:r>
    </w:p>
    <w:p w14:paraId="6DDD3F76" w14:textId="77777777" w:rsidR="0085533D" w:rsidRPr="00C411A9" w:rsidRDefault="0085533D" w:rsidP="0085533D">
      <w:pPr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</w:rPr>
        <w:t>α</w:t>
      </w:r>
      <w:proofErr w:type="gramStart"/>
      <w:r>
        <w:rPr>
          <w:sz w:val="28"/>
          <w:vertAlign w:val="subscript"/>
        </w:rPr>
        <w:t>р</w:t>
      </w:r>
      <w:proofErr w:type="gramEnd"/>
      <w:r w:rsidRPr="00000C85">
        <w:rPr>
          <w:sz w:val="28"/>
        </w:rPr>
        <w:t xml:space="preserve"> = </w:t>
      </w:r>
      <w:r w:rsidRPr="00C411A9">
        <w:rPr>
          <w:sz w:val="28"/>
        </w:rPr>
        <w:t>0,000015 К</w:t>
      </w:r>
      <w:r w:rsidRPr="00C411A9">
        <w:rPr>
          <w:sz w:val="28"/>
          <w:vertAlign w:val="superscript"/>
        </w:rPr>
        <w:t>-1</w:t>
      </w:r>
    </w:p>
    <w:p w14:paraId="5BD87CCA" w14:textId="77777777" w:rsidR="0085533D" w:rsidRPr="00000C85" w:rsidRDefault="0085533D" w:rsidP="0085533D">
      <w:pPr>
        <w:tabs>
          <w:tab w:val="left" w:pos="142"/>
        </w:tabs>
        <w:ind w:firstLine="567"/>
        <w:jc w:val="center"/>
        <w:rPr>
          <w:b/>
          <w:i/>
          <w:sz w:val="28"/>
        </w:rPr>
      </w:pPr>
    </w:p>
    <w:p w14:paraId="1B383304" w14:textId="77777777" w:rsidR="0085533D" w:rsidRPr="00221657" w:rsidRDefault="0085533D" w:rsidP="0085533D">
      <w:pPr>
        <w:tabs>
          <w:tab w:val="left" w:pos="142"/>
        </w:tabs>
        <w:ind w:firstLine="567"/>
        <w:rPr>
          <w:sz w:val="28"/>
        </w:rPr>
      </w:pPr>
      <w:r>
        <w:rPr>
          <w:sz w:val="28"/>
        </w:rPr>
        <w:t>ρ</w:t>
      </w:r>
      <w:r w:rsidRPr="00221657">
        <w:rPr>
          <w:sz w:val="28"/>
        </w:rPr>
        <w:t xml:space="preserve"> = </w:t>
      </w:r>
      <w:r>
        <w:rPr>
          <w:sz w:val="28"/>
        </w:rPr>
        <w:t>α</w:t>
      </w:r>
      <w:r w:rsidRPr="00C411A9">
        <w:rPr>
          <w:sz w:val="28"/>
          <w:vertAlign w:val="subscript"/>
        </w:rPr>
        <w:t>с</w:t>
      </w:r>
      <w:r w:rsidRPr="00221657">
        <w:rPr>
          <w:sz w:val="28"/>
        </w:rPr>
        <w:t xml:space="preserve">* </w:t>
      </w:r>
      <w:r>
        <w:rPr>
          <w:sz w:val="28"/>
        </w:rPr>
        <w:t>ρ</w:t>
      </w:r>
      <w:r w:rsidRPr="00221657">
        <w:rPr>
          <w:sz w:val="28"/>
          <w:vertAlign w:val="subscript"/>
        </w:rPr>
        <w:t>0</w:t>
      </w:r>
      <w:r w:rsidRPr="00221657">
        <w:rPr>
          <w:sz w:val="28"/>
        </w:rPr>
        <w:t>(</w:t>
      </w:r>
      <w:r>
        <w:rPr>
          <w:sz w:val="28"/>
        </w:rPr>
        <w:t>Т</w:t>
      </w:r>
      <w:r w:rsidRPr="00221657">
        <w:rPr>
          <w:sz w:val="28"/>
        </w:rPr>
        <w:t>-</w:t>
      </w:r>
      <w:r>
        <w:rPr>
          <w:sz w:val="28"/>
        </w:rPr>
        <w:t>Т</w:t>
      </w:r>
      <w:r w:rsidRPr="00221657">
        <w:rPr>
          <w:sz w:val="28"/>
          <w:vertAlign w:val="subscript"/>
        </w:rPr>
        <w:t>0</w:t>
      </w:r>
      <w:r w:rsidRPr="00221657">
        <w:rPr>
          <w:sz w:val="28"/>
        </w:rPr>
        <w:t xml:space="preserve">) + </w:t>
      </w:r>
      <w:r>
        <w:rPr>
          <w:sz w:val="28"/>
        </w:rPr>
        <w:t>ρ</w:t>
      </w:r>
      <w:r w:rsidRPr="00221657">
        <w:rPr>
          <w:sz w:val="28"/>
          <w:vertAlign w:val="subscript"/>
        </w:rPr>
        <w:t xml:space="preserve">0     </w:t>
      </w:r>
      <w:r w:rsidRPr="00221657">
        <w:rPr>
          <w:sz w:val="28"/>
        </w:rPr>
        <w:t xml:space="preserve">  </w:t>
      </w:r>
    </w:p>
    <w:p w14:paraId="5609EDEE" w14:textId="77777777" w:rsidR="0085533D" w:rsidRPr="005329F3" w:rsidRDefault="0085533D" w:rsidP="0085533D">
      <w:pPr>
        <w:tabs>
          <w:tab w:val="left" w:pos="142"/>
        </w:tabs>
        <w:ind w:firstLine="567"/>
        <w:rPr>
          <w:sz w:val="28"/>
        </w:rPr>
      </w:pPr>
      <w:r>
        <w:rPr>
          <w:sz w:val="28"/>
        </w:rPr>
        <w:t>α</w:t>
      </w:r>
      <w:r w:rsidRPr="00C411A9">
        <w:rPr>
          <w:sz w:val="28"/>
          <w:vertAlign w:val="subscript"/>
        </w:rPr>
        <w:t>с</w:t>
      </w:r>
      <w:r>
        <w:rPr>
          <w:sz w:val="28"/>
        </w:rPr>
        <w:t xml:space="preserve"> - </w:t>
      </w:r>
      <w:r w:rsidRPr="00C411A9">
        <w:rPr>
          <w:sz w:val="28"/>
        </w:rPr>
        <w:t>температурный коэффициент удельного сопротивления</w:t>
      </w:r>
    </w:p>
    <w:p w14:paraId="55F99641" w14:textId="77777777" w:rsidR="0085533D" w:rsidRDefault="0085533D" w:rsidP="0085533D">
      <w:pPr>
        <w:tabs>
          <w:tab w:val="left" w:pos="142"/>
        </w:tabs>
        <w:ind w:firstLine="567"/>
        <w:jc w:val="center"/>
        <w:rPr>
          <w:b/>
          <w:i/>
          <w:sz w:val="28"/>
        </w:rPr>
      </w:pPr>
    </w:p>
    <w:p w14:paraId="630630CD" w14:textId="77777777" w:rsidR="0085533D" w:rsidRDefault="0085533D" w:rsidP="0085533D">
      <w:pPr>
        <w:tabs>
          <w:tab w:val="left" w:pos="142"/>
        </w:tabs>
        <w:ind w:firstLine="567"/>
        <w:rPr>
          <w:sz w:val="28"/>
        </w:rPr>
      </w:pPr>
      <w:r>
        <w:rPr>
          <w:sz w:val="28"/>
          <w:lang w:val="az-Latn-AZ"/>
        </w:rPr>
        <w:t xml:space="preserve">l = </w:t>
      </w:r>
      <w:r>
        <w:rPr>
          <w:sz w:val="28"/>
        </w:rPr>
        <w:t>α</w:t>
      </w:r>
      <w:r>
        <w:rPr>
          <w:sz w:val="28"/>
          <w:vertAlign w:val="subscript"/>
        </w:rPr>
        <w:t>р</w:t>
      </w:r>
      <w:r>
        <w:rPr>
          <w:sz w:val="28"/>
        </w:rPr>
        <w:t>*</w:t>
      </w:r>
      <w:r w:rsidRPr="005329F3">
        <w:rPr>
          <w:sz w:val="28"/>
        </w:rPr>
        <w:t xml:space="preserve"> </w:t>
      </w:r>
      <w:r>
        <w:rPr>
          <w:sz w:val="28"/>
          <w:lang w:val="en-US"/>
        </w:rPr>
        <w:t>l</w:t>
      </w:r>
      <w:r w:rsidRPr="005329F3">
        <w:rPr>
          <w:sz w:val="28"/>
          <w:vertAlign w:val="subscript"/>
        </w:rPr>
        <w:t>0</w:t>
      </w:r>
      <w:r>
        <w:rPr>
          <w:sz w:val="28"/>
        </w:rPr>
        <w:t>(Т-Т</w:t>
      </w:r>
      <w:r w:rsidRPr="00221657">
        <w:rPr>
          <w:sz w:val="28"/>
          <w:vertAlign w:val="subscript"/>
        </w:rPr>
        <w:t>0</w:t>
      </w:r>
      <w:r>
        <w:rPr>
          <w:sz w:val="28"/>
        </w:rPr>
        <w:t xml:space="preserve">) </w:t>
      </w:r>
      <w:r w:rsidRPr="00221657">
        <w:rPr>
          <w:sz w:val="28"/>
        </w:rPr>
        <w:t>+</w:t>
      </w:r>
      <w:r>
        <w:rPr>
          <w:sz w:val="28"/>
        </w:rPr>
        <w:t xml:space="preserve"> </w:t>
      </w:r>
      <w:r>
        <w:rPr>
          <w:sz w:val="28"/>
          <w:lang w:val="en-US"/>
        </w:rPr>
        <w:t>l</w:t>
      </w:r>
      <w:r w:rsidRPr="005329F3">
        <w:rPr>
          <w:sz w:val="28"/>
          <w:vertAlign w:val="subscript"/>
        </w:rPr>
        <w:t>0</w:t>
      </w:r>
      <w:r>
        <w:rPr>
          <w:sz w:val="28"/>
          <w:vertAlign w:val="subscript"/>
        </w:rPr>
        <w:t xml:space="preserve">     </w:t>
      </w:r>
      <w:r>
        <w:rPr>
          <w:sz w:val="28"/>
        </w:rPr>
        <w:t xml:space="preserve">  </w:t>
      </w:r>
    </w:p>
    <w:p w14:paraId="7F8B059B" w14:textId="77777777" w:rsidR="0085533D" w:rsidRPr="00221657" w:rsidRDefault="0085533D" w:rsidP="0085533D">
      <w:pPr>
        <w:tabs>
          <w:tab w:val="left" w:pos="142"/>
        </w:tabs>
        <w:ind w:firstLine="567"/>
        <w:rPr>
          <w:sz w:val="28"/>
        </w:rPr>
      </w:pPr>
      <w:r>
        <w:rPr>
          <w:sz w:val="28"/>
        </w:rPr>
        <w:t>α</w:t>
      </w:r>
      <w:proofErr w:type="gramStart"/>
      <w:r>
        <w:rPr>
          <w:sz w:val="28"/>
          <w:vertAlign w:val="subscript"/>
        </w:rPr>
        <w:t>р</w:t>
      </w:r>
      <w:proofErr w:type="gramEnd"/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- </w:t>
      </w:r>
      <w:r w:rsidRPr="00C411A9">
        <w:rPr>
          <w:sz w:val="28"/>
        </w:rPr>
        <w:t>температурный коэффициент линейного расширения</w:t>
      </w:r>
    </w:p>
    <w:p w14:paraId="1363030C" w14:textId="77777777" w:rsidR="0085533D" w:rsidRPr="00221657" w:rsidRDefault="0085533D" w:rsidP="0085533D">
      <w:pPr>
        <w:tabs>
          <w:tab w:val="left" w:pos="142"/>
        </w:tabs>
        <w:ind w:firstLine="567"/>
        <w:rPr>
          <w:sz w:val="28"/>
        </w:rPr>
      </w:pPr>
    </w:p>
    <w:p w14:paraId="5878A106" w14:textId="77777777" w:rsidR="0085533D" w:rsidRPr="00221657" w:rsidRDefault="0085533D" w:rsidP="0085533D">
      <w:pPr>
        <w:tabs>
          <w:tab w:val="left" w:pos="142"/>
        </w:tabs>
        <w:ind w:firstLine="567"/>
        <w:rPr>
          <w:sz w:val="28"/>
        </w:rPr>
      </w:pPr>
      <w:r>
        <w:rPr>
          <w:sz w:val="28"/>
        </w:rPr>
        <w:t>ρ</w:t>
      </w:r>
      <w:r w:rsidRPr="00221657">
        <w:rPr>
          <w:sz w:val="28"/>
        </w:rPr>
        <w:t xml:space="preserve"> = </w:t>
      </w:r>
      <w:r>
        <w:rPr>
          <w:sz w:val="28"/>
        </w:rPr>
        <w:t>α</w:t>
      </w:r>
      <w:r w:rsidRPr="00C411A9">
        <w:rPr>
          <w:sz w:val="28"/>
          <w:vertAlign w:val="subscript"/>
        </w:rPr>
        <w:t>с</w:t>
      </w:r>
      <w:r w:rsidRPr="00221657">
        <w:rPr>
          <w:sz w:val="28"/>
        </w:rPr>
        <w:t xml:space="preserve">* </w:t>
      </w:r>
      <w:r>
        <w:rPr>
          <w:sz w:val="28"/>
        </w:rPr>
        <w:t>ρ</w:t>
      </w:r>
      <w:r w:rsidRPr="00221657">
        <w:rPr>
          <w:sz w:val="28"/>
          <w:vertAlign w:val="subscript"/>
        </w:rPr>
        <w:t>0</w:t>
      </w:r>
      <w:r w:rsidRPr="00221657">
        <w:rPr>
          <w:sz w:val="28"/>
        </w:rPr>
        <w:t>(</w:t>
      </w:r>
      <w:r>
        <w:rPr>
          <w:sz w:val="28"/>
        </w:rPr>
        <w:t>Т</w:t>
      </w:r>
      <w:r w:rsidRPr="00221657">
        <w:rPr>
          <w:sz w:val="28"/>
        </w:rPr>
        <w:t>-</w:t>
      </w:r>
      <w:r>
        <w:rPr>
          <w:sz w:val="28"/>
        </w:rPr>
        <w:t>Т</w:t>
      </w:r>
      <w:r w:rsidRPr="00221657">
        <w:rPr>
          <w:sz w:val="28"/>
          <w:vertAlign w:val="subscript"/>
        </w:rPr>
        <w:t>0</w:t>
      </w:r>
      <w:r w:rsidRPr="00221657">
        <w:rPr>
          <w:sz w:val="28"/>
        </w:rPr>
        <w:t xml:space="preserve">) + </w:t>
      </w:r>
      <w:r>
        <w:rPr>
          <w:sz w:val="28"/>
        </w:rPr>
        <w:t>ρ</w:t>
      </w:r>
      <w:r w:rsidRPr="00221657">
        <w:rPr>
          <w:sz w:val="28"/>
          <w:vertAlign w:val="subscript"/>
        </w:rPr>
        <w:t xml:space="preserve">0 </w:t>
      </w:r>
      <w:r w:rsidRPr="00221657">
        <w:rPr>
          <w:sz w:val="28"/>
        </w:rPr>
        <w:t xml:space="preserve">=  </w:t>
      </w:r>
      <w:r w:rsidRPr="00C411A9">
        <w:rPr>
          <w:sz w:val="28"/>
        </w:rPr>
        <w:t>0,00015</w:t>
      </w:r>
      <w:r w:rsidRPr="00221657">
        <w:rPr>
          <w:sz w:val="28"/>
        </w:rPr>
        <w:t>*</w:t>
      </w:r>
      <w:r>
        <w:rPr>
          <w:sz w:val="28"/>
        </w:rPr>
        <w:t>10</w:t>
      </w:r>
      <w:r w:rsidRPr="00000C85">
        <w:rPr>
          <w:sz w:val="28"/>
          <w:vertAlign w:val="superscript"/>
        </w:rPr>
        <w:t>-6</w:t>
      </w:r>
      <w:r w:rsidRPr="00221657">
        <w:rPr>
          <w:sz w:val="28"/>
        </w:rPr>
        <w:t xml:space="preserve">(1000-20) + </w:t>
      </w:r>
      <w:r>
        <w:rPr>
          <w:sz w:val="28"/>
        </w:rPr>
        <w:t>10</w:t>
      </w:r>
      <w:r w:rsidRPr="00000C85">
        <w:rPr>
          <w:sz w:val="28"/>
          <w:vertAlign w:val="superscript"/>
        </w:rPr>
        <w:t>-6</w:t>
      </w:r>
      <w:r>
        <w:rPr>
          <w:sz w:val="28"/>
        </w:rPr>
        <w:t xml:space="preserve"> = 1</w:t>
      </w:r>
      <w:r w:rsidRPr="00221657">
        <w:rPr>
          <w:sz w:val="28"/>
        </w:rPr>
        <w:t>.47*10</w:t>
      </w:r>
      <w:r w:rsidRPr="00221657">
        <w:rPr>
          <w:sz w:val="28"/>
          <w:vertAlign w:val="superscript"/>
        </w:rPr>
        <w:t>-7</w:t>
      </w:r>
    </w:p>
    <w:p w14:paraId="26C64FD4" w14:textId="77777777" w:rsidR="0085533D" w:rsidRPr="00221657" w:rsidRDefault="0085533D" w:rsidP="0085533D">
      <w:pPr>
        <w:tabs>
          <w:tab w:val="left" w:pos="142"/>
        </w:tabs>
        <w:ind w:firstLine="567"/>
        <w:rPr>
          <w:sz w:val="28"/>
        </w:rPr>
      </w:pPr>
    </w:p>
    <w:p w14:paraId="20F13A08" w14:textId="77777777" w:rsidR="0085533D" w:rsidRPr="00C22602" w:rsidRDefault="0085533D" w:rsidP="0085533D">
      <w:pPr>
        <w:tabs>
          <w:tab w:val="left" w:pos="142"/>
        </w:tabs>
        <w:ind w:firstLine="567"/>
        <w:rPr>
          <w:sz w:val="28"/>
        </w:rPr>
      </w:pPr>
      <w:r>
        <w:rPr>
          <w:sz w:val="28"/>
          <w:lang w:val="en-US"/>
        </w:rPr>
        <w:t>S</w:t>
      </w:r>
      <w:r w:rsidRPr="00C22602">
        <w:rPr>
          <w:sz w:val="28"/>
        </w:rPr>
        <w:t xml:space="preserve"> = </w:t>
      </w:r>
      <w:r>
        <w:rPr>
          <w:sz w:val="28"/>
          <w:lang w:val="en-US"/>
        </w:rPr>
        <w:t>πd</w:t>
      </w:r>
      <w:r w:rsidRPr="00C22602">
        <w:rPr>
          <w:sz w:val="28"/>
          <w:vertAlign w:val="superscript"/>
        </w:rPr>
        <w:t>2</w:t>
      </w:r>
      <w:r w:rsidRPr="00C22602">
        <w:rPr>
          <w:sz w:val="28"/>
        </w:rPr>
        <w:t>/4 = 1.96*10</w:t>
      </w:r>
      <w:r w:rsidRPr="00C22602">
        <w:rPr>
          <w:sz w:val="28"/>
          <w:vertAlign w:val="superscript"/>
        </w:rPr>
        <w:t>-7</w:t>
      </w:r>
    </w:p>
    <w:p w14:paraId="614BF95B" w14:textId="77777777" w:rsidR="0085533D" w:rsidRPr="00C22602" w:rsidRDefault="0085533D" w:rsidP="0085533D">
      <w:pPr>
        <w:tabs>
          <w:tab w:val="left" w:pos="142"/>
        </w:tabs>
        <w:ind w:firstLine="567"/>
        <w:rPr>
          <w:sz w:val="28"/>
        </w:rPr>
      </w:pPr>
    </w:p>
    <w:p w14:paraId="3AA9F798" w14:textId="77777777" w:rsidR="0085533D" w:rsidRPr="00000C85" w:rsidRDefault="0085533D" w:rsidP="0085533D">
      <w:pPr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  <w:lang w:val="en-US"/>
        </w:rPr>
        <w:t>l</w:t>
      </w:r>
      <w:r w:rsidRPr="00C22602">
        <w:rPr>
          <w:sz w:val="28"/>
        </w:rPr>
        <w:t xml:space="preserve"> = </w:t>
      </w:r>
      <w:r>
        <w:rPr>
          <w:sz w:val="28"/>
          <w:lang w:val="en-US"/>
        </w:rPr>
        <w:t>R</w:t>
      </w:r>
      <w:r w:rsidRPr="00C22602">
        <w:rPr>
          <w:sz w:val="28"/>
        </w:rPr>
        <w:t>*</w:t>
      </w:r>
      <w:r>
        <w:rPr>
          <w:sz w:val="28"/>
          <w:lang w:val="en-US"/>
        </w:rPr>
        <w:t>S</w:t>
      </w:r>
      <w:r w:rsidRPr="00C22602">
        <w:rPr>
          <w:sz w:val="28"/>
        </w:rPr>
        <w:t xml:space="preserve">/ </w:t>
      </w:r>
      <w:r>
        <w:rPr>
          <w:sz w:val="28"/>
        </w:rPr>
        <w:t>ρ</w:t>
      </w:r>
      <w:r w:rsidRPr="00C22602">
        <w:rPr>
          <w:sz w:val="28"/>
        </w:rPr>
        <w:t xml:space="preserve"> = 20*1.96*10</w:t>
      </w:r>
      <w:r w:rsidRPr="00C22602">
        <w:rPr>
          <w:sz w:val="28"/>
          <w:vertAlign w:val="superscript"/>
        </w:rPr>
        <w:t>-7</w:t>
      </w:r>
      <w:r>
        <w:rPr>
          <w:sz w:val="28"/>
        </w:rPr>
        <w:t>/1</w:t>
      </w:r>
      <w:r w:rsidRPr="00C22602">
        <w:rPr>
          <w:sz w:val="28"/>
        </w:rPr>
        <w:t>.47*10</w:t>
      </w:r>
      <w:r w:rsidRPr="00C22602">
        <w:rPr>
          <w:sz w:val="28"/>
          <w:vertAlign w:val="superscript"/>
        </w:rPr>
        <w:t>-7</w:t>
      </w:r>
      <w:r>
        <w:rPr>
          <w:sz w:val="28"/>
        </w:rPr>
        <w:t xml:space="preserve"> = 26</w:t>
      </w:r>
      <w:proofErr w:type="gramStart"/>
      <w:r>
        <w:rPr>
          <w:sz w:val="28"/>
        </w:rPr>
        <w:t>,67</w:t>
      </w:r>
      <w:proofErr w:type="gramEnd"/>
      <w:r w:rsidRPr="00C22602">
        <w:rPr>
          <w:sz w:val="28"/>
        </w:rPr>
        <w:t xml:space="preserve"> </w:t>
      </w:r>
      <w:r>
        <w:rPr>
          <w:sz w:val="28"/>
        </w:rPr>
        <w:t>м - длина проволоки при Т</w:t>
      </w:r>
      <w:r w:rsidRPr="00000C85">
        <w:rPr>
          <w:sz w:val="28"/>
          <w:vertAlign w:val="subscript"/>
        </w:rPr>
        <w:t xml:space="preserve"> </w:t>
      </w:r>
      <w:r>
        <w:rPr>
          <w:sz w:val="28"/>
        </w:rPr>
        <w:t>= 100</w:t>
      </w:r>
      <w:r w:rsidRPr="00000C85">
        <w:rPr>
          <w:sz w:val="28"/>
        </w:rPr>
        <w:t xml:space="preserve">0 </w:t>
      </w:r>
      <w:r w:rsidRPr="00C411A9">
        <w:rPr>
          <w:sz w:val="28"/>
        </w:rPr>
        <w:t>°С</w:t>
      </w:r>
    </w:p>
    <w:p w14:paraId="258C4C66" w14:textId="77777777" w:rsidR="0085533D" w:rsidRPr="00C22602" w:rsidRDefault="0085533D" w:rsidP="0085533D">
      <w:pPr>
        <w:tabs>
          <w:tab w:val="left" w:pos="142"/>
        </w:tabs>
        <w:ind w:firstLine="567"/>
        <w:rPr>
          <w:sz w:val="28"/>
        </w:rPr>
      </w:pPr>
    </w:p>
    <w:p w14:paraId="125BB827" w14:textId="77777777" w:rsidR="0085533D" w:rsidRPr="00C22602" w:rsidRDefault="0085533D" w:rsidP="0085533D">
      <w:pPr>
        <w:tabs>
          <w:tab w:val="left" w:pos="142"/>
        </w:tabs>
        <w:ind w:firstLine="567"/>
        <w:rPr>
          <w:sz w:val="28"/>
        </w:rPr>
      </w:pPr>
      <w:r>
        <w:rPr>
          <w:sz w:val="28"/>
        </w:rPr>
        <w:t xml:space="preserve"> </w:t>
      </w:r>
    </w:p>
    <w:p w14:paraId="63B47480" w14:textId="77777777" w:rsidR="0085533D" w:rsidRPr="00C22602" w:rsidRDefault="0085533D" w:rsidP="0085533D">
      <w:pPr>
        <w:tabs>
          <w:tab w:val="left" w:pos="142"/>
        </w:tabs>
        <w:ind w:firstLine="567"/>
        <w:rPr>
          <w:sz w:val="28"/>
        </w:rPr>
      </w:pPr>
    </w:p>
    <w:p w14:paraId="1CE64584" w14:textId="77777777" w:rsidR="0085533D" w:rsidRPr="00000C85" w:rsidRDefault="0085533D" w:rsidP="0085533D">
      <w:pPr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  <w:lang w:val="en-US"/>
        </w:rPr>
        <w:t>l</w:t>
      </w:r>
      <w:r w:rsidRPr="00C22602">
        <w:rPr>
          <w:sz w:val="28"/>
          <w:vertAlign w:val="subscript"/>
        </w:rPr>
        <w:t>0</w:t>
      </w:r>
      <w:r w:rsidRPr="00C22602">
        <w:rPr>
          <w:sz w:val="28"/>
        </w:rPr>
        <w:t xml:space="preserve"> = </w:t>
      </w:r>
      <w:r>
        <w:rPr>
          <w:sz w:val="28"/>
          <w:lang w:val="en-US"/>
        </w:rPr>
        <w:t>l</w:t>
      </w:r>
      <w:proofErr w:type="gramStart"/>
      <w:r w:rsidRPr="00C22602">
        <w:rPr>
          <w:sz w:val="28"/>
        </w:rPr>
        <w:t>/(</w:t>
      </w:r>
      <w:proofErr w:type="gramEnd"/>
      <w:r>
        <w:rPr>
          <w:sz w:val="28"/>
        </w:rPr>
        <w:t>α</w:t>
      </w:r>
      <w:r>
        <w:rPr>
          <w:sz w:val="28"/>
          <w:vertAlign w:val="subscript"/>
        </w:rPr>
        <w:t>р</w:t>
      </w:r>
      <w:r w:rsidRPr="00C22602">
        <w:rPr>
          <w:sz w:val="28"/>
        </w:rPr>
        <w:t xml:space="preserve">*( </w:t>
      </w:r>
      <w:r>
        <w:rPr>
          <w:sz w:val="28"/>
        </w:rPr>
        <w:t>Т</w:t>
      </w:r>
      <w:r w:rsidRPr="00C22602">
        <w:rPr>
          <w:sz w:val="28"/>
        </w:rPr>
        <w:t>-</w:t>
      </w:r>
      <w:r>
        <w:rPr>
          <w:sz w:val="28"/>
        </w:rPr>
        <w:t>Т</w:t>
      </w:r>
      <w:r w:rsidRPr="00C22602">
        <w:rPr>
          <w:sz w:val="28"/>
          <w:vertAlign w:val="subscript"/>
        </w:rPr>
        <w:t>0</w:t>
      </w:r>
      <w:r>
        <w:rPr>
          <w:sz w:val="28"/>
        </w:rPr>
        <w:t>) + 1) = 26,67</w:t>
      </w:r>
      <w:r w:rsidRPr="00C22602">
        <w:rPr>
          <w:sz w:val="28"/>
        </w:rPr>
        <w:t>/</w:t>
      </w:r>
      <w:r>
        <w:rPr>
          <w:sz w:val="28"/>
        </w:rPr>
        <w:t>(0,000015*(1000-20) + 1) = 27,06</w:t>
      </w:r>
      <w:r w:rsidRPr="00C22602">
        <w:rPr>
          <w:sz w:val="28"/>
        </w:rPr>
        <w:t xml:space="preserve"> </w:t>
      </w:r>
      <w:r>
        <w:rPr>
          <w:sz w:val="28"/>
        </w:rPr>
        <w:t>м – длина проволоки при Т</w:t>
      </w:r>
      <w:r w:rsidRPr="00000C85">
        <w:rPr>
          <w:sz w:val="28"/>
          <w:vertAlign w:val="subscript"/>
        </w:rPr>
        <w:t xml:space="preserve">0 </w:t>
      </w:r>
      <w:r w:rsidRPr="00000C85">
        <w:rPr>
          <w:sz w:val="28"/>
        </w:rPr>
        <w:t xml:space="preserve">= 20 </w:t>
      </w:r>
      <w:r w:rsidRPr="00C411A9">
        <w:rPr>
          <w:sz w:val="28"/>
        </w:rPr>
        <w:t>°С</w:t>
      </w:r>
    </w:p>
    <w:p w14:paraId="216DB355" w14:textId="30147B0D" w:rsidR="006F25BC" w:rsidRDefault="006F25BC"/>
    <w:p w14:paraId="1CC17C8A" w14:textId="09250BC6" w:rsidR="0085533D" w:rsidRDefault="0085533D"/>
    <w:p w14:paraId="6D41708A" w14:textId="02515BEF" w:rsidR="0085533D" w:rsidRPr="00AD5B08" w:rsidRDefault="00AD5B08">
      <w:pPr>
        <w:rPr>
          <w:color w:val="FF0000"/>
          <w:sz w:val="28"/>
          <w:szCs w:val="28"/>
        </w:rPr>
      </w:pPr>
      <w:r w:rsidRPr="00AD5B08">
        <w:rPr>
          <w:color w:val="FF0000"/>
          <w:sz w:val="28"/>
          <w:szCs w:val="28"/>
        </w:rPr>
        <w:t>ответ неверный, но хотелось бы понять, то обозначают индексы в В</w:t>
      </w:r>
      <w:r>
        <w:rPr>
          <w:color w:val="FF0000"/>
          <w:sz w:val="28"/>
          <w:szCs w:val="28"/>
        </w:rPr>
        <w:t>а</w:t>
      </w:r>
      <w:r w:rsidRPr="00AD5B08">
        <w:rPr>
          <w:color w:val="FF0000"/>
          <w:sz w:val="28"/>
          <w:szCs w:val="28"/>
        </w:rPr>
        <w:t>шем решении</w:t>
      </w:r>
      <w:r>
        <w:rPr>
          <w:color w:val="FF0000"/>
          <w:sz w:val="28"/>
          <w:szCs w:val="28"/>
        </w:rPr>
        <w:t>, если оно действительно Ваше?</w:t>
      </w:r>
    </w:p>
    <w:p w14:paraId="1A74AA6F" w14:textId="08BB1FD3" w:rsidR="0085533D" w:rsidRDefault="0085533D"/>
    <w:p w14:paraId="0DC08E50" w14:textId="2F20506E" w:rsidR="0085533D" w:rsidRDefault="0085533D"/>
    <w:p w14:paraId="05BA5CBD" w14:textId="59846ACB" w:rsidR="0085533D" w:rsidRDefault="0085533D"/>
    <w:p w14:paraId="4801C70F" w14:textId="073E7813" w:rsidR="0085533D" w:rsidRDefault="0085533D"/>
    <w:p w14:paraId="02911A6B" w14:textId="77777777" w:rsidR="0085533D" w:rsidRPr="00064468" w:rsidRDefault="0085533D"/>
    <w:p w14:paraId="5BFB4183" w14:textId="510D380C" w:rsidR="0085533D" w:rsidRDefault="0085533D"/>
    <w:p w14:paraId="4C4A7F1A" w14:textId="77777777" w:rsidR="0085533D" w:rsidRDefault="0085533D" w:rsidP="0085533D">
      <w:pPr>
        <w:widowControl/>
        <w:tabs>
          <w:tab w:val="left" w:pos="142"/>
        </w:tabs>
        <w:ind w:firstLine="567"/>
        <w:jc w:val="center"/>
        <w:rPr>
          <w:sz w:val="28"/>
        </w:rPr>
      </w:pPr>
      <w:r>
        <w:rPr>
          <w:b/>
          <w:i/>
          <w:sz w:val="28"/>
        </w:rPr>
        <w:t>Задача № 3.1.7</w:t>
      </w:r>
    </w:p>
    <w:p w14:paraId="60FADB51" w14:textId="77777777" w:rsidR="0085533D" w:rsidRPr="00EC2FE7" w:rsidRDefault="0085533D" w:rsidP="0085533D">
      <w:pPr>
        <w:widowControl/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</w:rPr>
        <w:t>Определить падение напряжения в медной линии электропередач длиной 50 км при 50°С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сечением 10 мм</w:t>
      </w:r>
      <w:r>
        <w:rPr>
          <w:sz w:val="28"/>
          <w:vertAlign w:val="superscript"/>
        </w:rPr>
        <w:t>2</w:t>
      </w:r>
      <w:r>
        <w:rPr>
          <w:sz w:val="28"/>
        </w:rPr>
        <w:t>и по нему течет ток 60 А</w:t>
      </w:r>
      <w:r w:rsidRPr="00C52482">
        <w:rPr>
          <w:sz w:val="28"/>
        </w:rPr>
        <w:t>.</w:t>
      </w:r>
    </w:p>
    <w:p w14:paraId="12BC9F3A" w14:textId="77777777" w:rsidR="0085533D" w:rsidRPr="00EC2FE7" w:rsidRDefault="0085533D" w:rsidP="0085533D">
      <w:pPr>
        <w:widowControl/>
        <w:tabs>
          <w:tab w:val="left" w:pos="142"/>
        </w:tabs>
        <w:ind w:firstLine="567"/>
        <w:jc w:val="both"/>
        <w:rPr>
          <w:sz w:val="28"/>
        </w:rPr>
      </w:pPr>
    </w:p>
    <w:p w14:paraId="69351DA7" w14:textId="77777777" w:rsidR="0085533D" w:rsidRDefault="0085533D" w:rsidP="0085533D">
      <w:pPr>
        <w:tabs>
          <w:tab w:val="left" w:pos="142"/>
        </w:tabs>
        <w:ind w:firstLine="567"/>
        <w:jc w:val="both"/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85533D" w:rsidRPr="006F3AA1" w14:paraId="50A08272" w14:textId="77777777" w:rsidTr="00754FC0">
        <w:tc>
          <w:tcPr>
            <w:tcW w:w="3402" w:type="dxa"/>
          </w:tcPr>
          <w:p w14:paraId="35BF889A" w14:textId="77777777" w:rsidR="0085533D" w:rsidRPr="00084257" w:rsidRDefault="0085533D" w:rsidP="00754FC0">
            <w:pPr>
              <w:pStyle w:val="a3"/>
              <w:jc w:val="both"/>
              <w:rPr>
                <w:szCs w:val="28"/>
                <w:u w:val="single"/>
              </w:rPr>
            </w:pPr>
            <w:r w:rsidRPr="00084257">
              <w:rPr>
                <w:szCs w:val="28"/>
                <w:u w:val="single"/>
              </w:rPr>
              <w:t>Дано:</w:t>
            </w:r>
          </w:p>
          <w:p w14:paraId="0FE85C3B" w14:textId="77777777" w:rsidR="0085533D" w:rsidRDefault="0085533D" w:rsidP="00754FC0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L=50000</w:t>
            </w:r>
            <w:r w:rsidRPr="001E3F09">
              <w:rPr>
                <w:szCs w:val="28"/>
              </w:rPr>
              <w:t xml:space="preserve">м </w:t>
            </w:r>
          </w:p>
          <w:p w14:paraId="60270691" w14:textId="77777777" w:rsidR="0085533D" w:rsidRDefault="0085533D" w:rsidP="00754FC0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I=60</w:t>
            </w:r>
            <w:r w:rsidRPr="001E3F09">
              <w:rPr>
                <w:szCs w:val="28"/>
              </w:rPr>
              <w:t>А</w:t>
            </w:r>
          </w:p>
          <w:p w14:paraId="5433DF49" w14:textId="77777777" w:rsidR="0085533D" w:rsidRDefault="0085533D" w:rsidP="00754FC0">
            <w:pPr>
              <w:pStyle w:val="a3"/>
              <w:jc w:val="both"/>
              <w:rPr>
                <w:szCs w:val="28"/>
              </w:rPr>
            </w:pPr>
            <m:oMath>
              <m:r>
                <w:rPr>
                  <w:rFonts w:ascii="Cambria Math" w:hAnsi="Cambria Math"/>
                  <w:szCs w:val="28"/>
                </w:rPr>
                <m:t>S=10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мм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=10∙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-6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</m:oMath>
            <w:r w:rsidRPr="001E3F09">
              <w:rPr>
                <w:szCs w:val="28"/>
              </w:rPr>
              <w:t xml:space="preserve"> </w:t>
            </w:r>
          </w:p>
          <w:p w14:paraId="6509E1F6" w14:textId="77777777" w:rsidR="0085533D" w:rsidRDefault="008E08CD" w:rsidP="00754FC0">
            <w:pPr>
              <w:pStyle w:val="a3"/>
              <w:jc w:val="both"/>
              <w:rPr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i/>
                    </w:rPr>
                    <w:fldChar w:fldCharType="begin"/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SYMBOL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114 \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"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Symbol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" \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14</m:t>
                  </m:r>
                  <m:r>
                    <w:rPr>
                      <w:rFonts w:ascii="Cambria Math" w:hAnsi="Cambria Math"/>
                      <w:i/>
                    </w:rPr>
                    <w:fldChar w:fldCharType="separate"/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i/>
                    </w:rPr>
                    <w:fldChar w:fldCharType="end"/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=1,7∙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Cs w:val="28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 xml:space="preserve"> Ом</m:t>
              </m:r>
              <m:r>
                <w:rPr>
                  <w:rFonts w:ascii="Cambria Math" w:hAnsi="Cambria Math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</m:t>
              </m:r>
            </m:oMath>
            <w:r w:rsidR="0085533D" w:rsidRPr="005C7038">
              <w:rPr>
                <w:szCs w:val="28"/>
              </w:rPr>
              <w:t xml:space="preserve"> </w:t>
            </w:r>
          </w:p>
          <w:p w14:paraId="472E9087" w14:textId="77777777" w:rsidR="0085533D" w:rsidRDefault="0085533D" w:rsidP="00754FC0">
            <w:pPr>
              <w:pStyle w:val="a3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szCs w:val="28"/>
                </w:rPr>
                <m:t>T</m:t>
              </m:r>
            </m:oMath>
            <w:r w:rsidRPr="005C7038">
              <w:rPr>
                <w:szCs w:val="28"/>
              </w:rPr>
              <w:t>=</w:t>
            </w:r>
            <w:r>
              <w:t>50</w:t>
            </w:r>
            <w:proofErr w:type="gramStart"/>
            <w:r>
              <w:t>°С</w:t>
            </w:r>
            <w:proofErr w:type="gramEnd"/>
            <w:r>
              <w:t xml:space="preserve">, </w:t>
            </w:r>
          </w:p>
          <w:p w14:paraId="606B760A" w14:textId="77777777" w:rsidR="0085533D" w:rsidRPr="00E53EA5" w:rsidRDefault="008E08CD" w:rsidP="00754FC0">
            <w:pPr>
              <w:pStyle w:val="a3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sub>
              </m:sSub>
            </m:oMath>
            <w:r w:rsidR="0085533D" w:rsidRPr="00E53EA5">
              <w:t>=20</w:t>
            </w:r>
            <w:proofErr w:type="gramStart"/>
            <w:r w:rsidR="0085533D">
              <w:t>°С</w:t>
            </w:r>
            <w:proofErr w:type="gramEnd"/>
          </w:p>
          <w:p w14:paraId="159C4629" w14:textId="77777777" w:rsidR="0085533D" w:rsidRPr="00055B3D" w:rsidRDefault="0085533D" w:rsidP="00754FC0">
            <w:pPr>
              <w:pStyle w:val="a3"/>
              <w:jc w:val="both"/>
              <w:rPr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8"/>
                    <w:lang w:val="en-US"/>
                  </w:rPr>
                  <m:t>α</m:t>
                </m:r>
                <m:r>
                  <w:rPr>
                    <w:rFonts w:ascii="Cambria Math" w:hAnsi="Cambria Math"/>
                    <w:szCs w:val="28"/>
                  </w:rPr>
                  <m:t>=4,3 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-3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К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-1</m:t>
                    </m:r>
                  </m:sup>
                </m:sSup>
              </m:oMath>
            </m:oMathPara>
          </w:p>
          <w:p w14:paraId="273C5548" w14:textId="77777777" w:rsidR="0085533D" w:rsidRPr="00084257" w:rsidRDefault="0085533D" w:rsidP="00754FC0">
            <w:pPr>
              <w:pStyle w:val="a3"/>
              <w:jc w:val="both"/>
              <w:rPr>
                <w:szCs w:val="28"/>
              </w:rPr>
            </w:pPr>
            <w:r w:rsidRPr="001E3F09">
              <w:rPr>
                <w:szCs w:val="28"/>
              </w:rPr>
              <w:t>Найти: U-?</w:t>
            </w:r>
          </w:p>
        </w:tc>
      </w:tr>
    </w:tbl>
    <w:p w14:paraId="38B940B5" w14:textId="77777777" w:rsidR="0085533D" w:rsidRDefault="0085533D" w:rsidP="0085533D">
      <w:pPr>
        <w:pStyle w:val="a3"/>
        <w:jc w:val="both"/>
        <w:rPr>
          <w:szCs w:val="28"/>
          <w:u w:val="single"/>
        </w:rPr>
      </w:pPr>
      <w:r>
        <w:tab/>
      </w:r>
      <w:r w:rsidRPr="00084257">
        <w:rPr>
          <w:szCs w:val="28"/>
          <w:u w:val="single"/>
        </w:rPr>
        <w:t>Решение:</w:t>
      </w:r>
    </w:p>
    <w:p w14:paraId="35F42BCF" w14:textId="77777777" w:rsidR="0085533D" w:rsidRPr="00055B3D" w:rsidRDefault="0085533D" w:rsidP="0085533D">
      <w:pPr>
        <w:pStyle w:val="a3"/>
        <w:jc w:val="both"/>
        <w:rPr>
          <w:i/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</w:rPr>
            <m:t>U=</m:t>
          </m:r>
          <m:r>
            <w:rPr>
              <w:rFonts w:ascii="Cambria Math" w:hAnsi="Cambria Math"/>
              <w:szCs w:val="28"/>
              <w:lang w:val="en-US"/>
            </w:rPr>
            <m:t>I</m:t>
          </m:r>
          <m:r>
            <w:rPr>
              <w:rFonts w:ascii="Cambria Math" w:hAnsi="Cambria Math"/>
            </w:rPr>
            <m:t>∙R</m:t>
          </m:r>
        </m:oMath>
      </m:oMathPara>
    </w:p>
    <w:p w14:paraId="734165AF" w14:textId="77777777" w:rsidR="0085533D" w:rsidRPr="00055B3D" w:rsidRDefault="0085533D" w:rsidP="0085533D">
      <w:pPr>
        <w:pStyle w:val="a3"/>
        <w:jc w:val="both"/>
        <w:rPr>
          <w:lang w:val="en-US"/>
        </w:rPr>
      </w:pPr>
      <m:oMathPara>
        <m:oMath>
          <m:r>
            <w:rPr>
              <w:rFonts w:ascii="Cambria Math" w:hAnsi="Cambria Math"/>
              <w:szCs w:val="28"/>
            </w:rPr>
            <m:t>R=</m:t>
          </m:r>
          <m:r>
            <w:rPr>
              <w:rFonts w:ascii="Cambria Math" w:hAnsi="Cambria Math"/>
              <w:i/>
            </w:rPr>
            <w:fldChar w:fldCharType="begin"/>
          </m:r>
          <m:r>
            <m:rPr>
              <m:sty m:val="p"/>
            </m:rPr>
            <w:rPr>
              <w:rFonts w:ascii="Cambria Math" w:hAnsi="Cambria Math"/>
              <w:lang w:val="en-US"/>
            </w:rPr>
            <m:t>SYMBOL 114 \f "Symbol" \s 14</m:t>
          </m:r>
          <m:r>
            <w:rPr>
              <w:rFonts w:ascii="Cambria Math" w:hAnsi="Cambria Math"/>
              <w:i/>
            </w:rPr>
            <w:fldChar w:fldCharType="separate"/>
          </m:r>
          <m:r>
            <m:rPr>
              <m:sty m:val="p"/>
            </m:rPr>
            <w:rPr>
              <w:rFonts w:ascii="Cambria Math" w:hAnsi="Cambria Math"/>
              <w:lang w:val="en-US"/>
            </w:rPr>
            <m:t>r</m:t>
          </m:r>
          <m:r>
            <w:rPr>
              <w:rFonts w:ascii="Cambria Math" w:hAnsi="Cambria Math"/>
              <w:i/>
            </w:rPr>
            <w:fldChar w:fldCharType="end"/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2EE6E156" w14:textId="77777777" w:rsidR="0085533D" w:rsidRDefault="0085533D" w:rsidP="0085533D">
      <w:pPr>
        <w:pStyle w:val="a3"/>
        <w:jc w:val="center"/>
        <w:rPr>
          <w:szCs w:val="28"/>
        </w:rPr>
      </w:pPr>
      <m:oMath>
        <m:r>
          <w:rPr>
            <w:rFonts w:ascii="Cambria Math" w:hAnsi="Cambria Math"/>
            <w:i/>
          </w:rPr>
          <w:fldChar w:fldCharType="begin"/>
        </m:r>
        <m:r>
          <m:rPr>
            <m:sty m:val="p"/>
          </m:rPr>
          <w:rPr>
            <w:rFonts w:ascii="Cambria Math" w:hAnsi="Cambria Math"/>
            <w:lang w:val="en-US"/>
          </w:rPr>
          <m:t>SYMBOL</m:t>
        </m:r>
        <m:r>
          <m:rPr>
            <m:sty m:val="p"/>
          </m:rPr>
          <w:rPr>
            <w:rFonts w:ascii="Cambria Math" w:hAnsi="Cambria Math"/>
          </w:rPr>
          <m:t xml:space="preserve"> 114 \</m:t>
        </m:r>
        <m:r>
          <m:rPr>
            <m:sty m:val="p"/>
          </m:rPr>
          <w:rPr>
            <w:rFonts w:ascii="Cambria Math" w:hAnsi="Cambria Math"/>
            <w:lang w:val="en-US"/>
          </w:rPr>
          <m:t>f</m:t>
        </m:r>
        <m:r>
          <m:rPr>
            <m:sty m:val="p"/>
          </m:rPr>
          <w:rPr>
            <w:rFonts w:ascii="Cambria Math" w:hAnsi="Cambria Math"/>
          </w:rPr>
          <m:t xml:space="preserve"> "</m:t>
        </m:r>
        <m:r>
          <m:rPr>
            <m:sty m:val="p"/>
          </m:rPr>
          <w:rPr>
            <w:rFonts w:ascii="Cambria Math" w:hAnsi="Cambria Math"/>
            <w:lang w:val="en-US"/>
          </w:rPr>
          <m:t>Symbol</m:t>
        </m:r>
        <m:r>
          <m:rPr>
            <m:sty m:val="p"/>
          </m:rPr>
          <w:rPr>
            <w:rFonts w:ascii="Cambria Math" w:hAnsi="Cambria Math"/>
          </w:rPr>
          <m:t>" \</m:t>
        </m:r>
        <m:r>
          <m:rPr>
            <m:sty m:val="p"/>
          </m:rPr>
          <w:rPr>
            <w:rFonts w:ascii="Cambria Math" w:hAnsi="Cambria Math"/>
            <w:lang w:val="en-US"/>
          </w:rPr>
          <m:t>s</m:t>
        </m:r>
        <m:r>
          <m:rPr>
            <m:sty m:val="p"/>
          </m:rPr>
          <w:rPr>
            <w:rFonts w:ascii="Cambria Math" w:hAnsi="Cambria Math"/>
          </w:rPr>
          <m:t xml:space="preserve"> 14</m:t>
        </m:r>
        <m:r>
          <w:rPr>
            <w:rFonts w:ascii="Cambria Math" w:hAnsi="Cambria Math"/>
            <w:i/>
          </w:rPr>
          <w:fldChar w:fldCharType="separate"/>
        </m:r>
        <m:r>
          <m:rPr>
            <m:sty m:val="p"/>
          </m:rPr>
          <w:rPr>
            <w:rFonts w:ascii="Cambria Math" w:hAnsi="Cambria Math"/>
            <w:lang w:val="en-US"/>
          </w:rPr>
          <m:t>r</m:t>
        </m:r>
        <m:r>
          <w:rPr>
            <w:rFonts w:ascii="Cambria Math" w:hAnsi="Cambria Math"/>
            <w:i/>
          </w:rPr>
          <w:fldChar w:fldCharType="end"/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i/>
              </w:rPr>
              <w:fldChar w:fldCharType="begin"/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SYMBOL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114 \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"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Symbol</m:t>
            </m:r>
            <m:r>
              <m:rPr>
                <m:sty m:val="p"/>
              </m:rPr>
              <w:rPr>
                <w:rFonts w:ascii="Cambria Math" w:hAnsi="Cambria Math"/>
              </w:rPr>
              <m:t>" \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14</m:t>
            </m:r>
            <m:r>
              <w:rPr>
                <w:rFonts w:ascii="Cambria Math" w:hAnsi="Cambria Math"/>
                <w:i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 w:hAnsi="Cambria Math"/>
                <w:i/>
              </w:rPr>
              <w:fldChar w:fldCharType="end"/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(1+</m:t>
        </m:r>
        <m:r>
          <w:rPr>
            <w:rFonts w:ascii="Cambria Math" w:hAnsi="Cambria Math"/>
            <w:szCs w:val="28"/>
            <w:lang w:val="en-US"/>
          </w:rPr>
          <m:t>α</m:t>
        </m:r>
        <m:r>
          <w:rPr>
            <w:rFonts w:ascii="Cambria Math" w:hAnsi="Cambria Math"/>
            <w:szCs w:val="28"/>
          </w:rPr>
          <m:t>(</m:t>
        </m:r>
        <m:r>
          <w:rPr>
            <w:rFonts w:ascii="Cambria Math" w:hAnsi="Cambria Math"/>
            <w:szCs w:val="28"/>
            <w:lang w:val="en-US"/>
          </w:rPr>
          <m:t>T</m:t>
        </m:r>
        <m: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)</m:t>
        </m:r>
      </m:oMath>
      <w:r>
        <w:rPr>
          <w:szCs w:val="28"/>
        </w:rPr>
        <w:t xml:space="preserve"> = </w:t>
      </w:r>
    </w:p>
    <w:p w14:paraId="6A5F7655" w14:textId="77777777" w:rsidR="0085533D" w:rsidRDefault="0085533D" w:rsidP="0085533D">
      <w:pPr>
        <w:pStyle w:val="a3"/>
        <w:jc w:val="center"/>
        <w:rPr>
          <w:szCs w:val="28"/>
          <w:lang w:val="az-Latn-AZ"/>
        </w:rPr>
      </w:pPr>
      <w:proofErr w:type="gramStart"/>
      <w:r>
        <w:rPr>
          <w:szCs w:val="28"/>
        </w:rPr>
        <w:t>=1,7*10</w:t>
      </w:r>
      <w:r>
        <w:rPr>
          <w:szCs w:val="28"/>
          <w:vertAlign w:val="superscript"/>
        </w:rPr>
        <w:t>-8</w:t>
      </w:r>
      <w:r>
        <w:rPr>
          <w:szCs w:val="28"/>
        </w:rPr>
        <w:t>(1 + 4,3*10</w:t>
      </w:r>
      <w:r>
        <w:rPr>
          <w:szCs w:val="28"/>
          <w:vertAlign w:val="superscript"/>
        </w:rPr>
        <w:t>-3</w:t>
      </w:r>
      <w:r>
        <w:rPr>
          <w:szCs w:val="28"/>
        </w:rPr>
        <w:t>(50-20) = 1,92*10</w:t>
      </w:r>
      <w:r>
        <w:rPr>
          <w:szCs w:val="28"/>
          <w:vertAlign w:val="superscript"/>
        </w:rPr>
        <w:t xml:space="preserve">-8 </w:t>
      </w:r>
      <w:r>
        <w:rPr>
          <w:szCs w:val="28"/>
        </w:rPr>
        <w:t>Ом*м</w:t>
      </w:r>
      <w:proofErr w:type="gramEnd"/>
    </w:p>
    <w:p w14:paraId="6B4B8FC4" w14:textId="77777777" w:rsidR="0085533D" w:rsidRDefault="0085533D" w:rsidP="0085533D">
      <w:pPr>
        <w:pStyle w:val="a3"/>
        <w:jc w:val="center"/>
        <w:rPr>
          <w:szCs w:val="28"/>
          <w:lang w:val="az-Latn-AZ"/>
        </w:rPr>
      </w:pPr>
    </w:p>
    <w:p w14:paraId="4CD739D4" w14:textId="77777777" w:rsidR="0085533D" w:rsidRPr="00A936FE" w:rsidRDefault="0085533D" w:rsidP="0085533D">
      <w:pPr>
        <w:pStyle w:val="a3"/>
        <w:tabs>
          <w:tab w:val="left" w:pos="765"/>
        </w:tabs>
        <w:rPr>
          <w:szCs w:val="28"/>
        </w:rPr>
      </w:pPr>
      <w:r>
        <w:rPr>
          <w:szCs w:val="28"/>
          <w:lang w:val="az-Latn-AZ"/>
        </w:rPr>
        <w:tab/>
        <w:t xml:space="preserve">R = </w:t>
      </w:r>
      <w:r>
        <w:rPr>
          <w:szCs w:val="28"/>
        </w:rPr>
        <w:t>1,92*10</w:t>
      </w:r>
      <w:r>
        <w:rPr>
          <w:szCs w:val="28"/>
          <w:vertAlign w:val="superscript"/>
        </w:rPr>
        <w:t>-8</w:t>
      </w:r>
      <w:r w:rsidRPr="00384E54">
        <w:rPr>
          <w:szCs w:val="28"/>
          <w:vertAlign w:val="superscript"/>
        </w:rPr>
        <w:t xml:space="preserve"> </w:t>
      </w:r>
      <w:r w:rsidRPr="00384E54">
        <w:rPr>
          <w:szCs w:val="28"/>
        </w:rPr>
        <w:t>*50000/10</w:t>
      </w:r>
      <w:r w:rsidRPr="00384E54">
        <w:rPr>
          <w:szCs w:val="28"/>
          <w:vertAlign w:val="superscript"/>
        </w:rPr>
        <w:t>-</w:t>
      </w:r>
      <w:r>
        <w:rPr>
          <w:szCs w:val="28"/>
          <w:vertAlign w:val="superscript"/>
        </w:rPr>
        <w:t>5</w:t>
      </w:r>
      <w:r w:rsidRPr="00384E54">
        <w:rPr>
          <w:szCs w:val="28"/>
        </w:rPr>
        <w:t xml:space="preserve"> = 96</w:t>
      </w:r>
      <w:r>
        <w:rPr>
          <w:szCs w:val="28"/>
        </w:rPr>
        <w:t xml:space="preserve"> Ом</w:t>
      </w:r>
    </w:p>
    <w:p w14:paraId="77D25BF2" w14:textId="77777777" w:rsidR="0085533D" w:rsidRPr="00A936FE" w:rsidRDefault="0085533D" w:rsidP="0085533D">
      <w:pPr>
        <w:pStyle w:val="a3"/>
        <w:tabs>
          <w:tab w:val="left" w:pos="765"/>
        </w:tabs>
        <w:rPr>
          <w:szCs w:val="28"/>
        </w:rPr>
      </w:pPr>
    </w:p>
    <w:p w14:paraId="5C1E3C43" w14:textId="77777777" w:rsidR="0085533D" w:rsidRPr="00A936FE" w:rsidRDefault="0085533D" w:rsidP="0085533D">
      <w:pPr>
        <w:pStyle w:val="a3"/>
        <w:tabs>
          <w:tab w:val="left" w:pos="765"/>
        </w:tabs>
        <w:rPr>
          <w:szCs w:val="28"/>
        </w:rPr>
      </w:pPr>
      <w:r>
        <w:rPr>
          <w:szCs w:val="28"/>
          <w:lang w:val="az-Latn-AZ"/>
        </w:rPr>
        <w:t xml:space="preserve">U = </w:t>
      </w:r>
      <w:r>
        <w:rPr>
          <w:szCs w:val="28"/>
          <w:lang w:val="en-US"/>
        </w:rPr>
        <w:t>I</w:t>
      </w:r>
      <w:r w:rsidRPr="00384E54">
        <w:rPr>
          <w:szCs w:val="28"/>
        </w:rPr>
        <w:t>*</w:t>
      </w:r>
      <w:r>
        <w:rPr>
          <w:szCs w:val="28"/>
          <w:lang w:val="en-US"/>
        </w:rPr>
        <w:t>R</w:t>
      </w:r>
      <w:r w:rsidRPr="00384E54">
        <w:rPr>
          <w:szCs w:val="28"/>
        </w:rPr>
        <w:t xml:space="preserve"> = </w:t>
      </w:r>
      <w:r>
        <w:rPr>
          <w:szCs w:val="28"/>
        </w:rPr>
        <w:t>60*96 = 5760 В</w:t>
      </w:r>
      <w:r>
        <w:br w:type="textWrapping" w:clear="all"/>
      </w:r>
    </w:p>
    <w:p w14:paraId="0EFABF2B" w14:textId="4139E30A" w:rsidR="0085533D" w:rsidRDefault="0085533D" w:rsidP="0085533D">
      <w:pPr>
        <w:pStyle w:val="a3"/>
        <w:tabs>
          <w:tab w:val="left" w:pos="765"/>
        </w:tabs>
        <w:rPr>
          <w:szCs w:val="28"/>
        </w:rPr>
      </w:pPr>
      <w:r w:rsidRPr="00A936FE">
        <w:rPr>
          <w:szCs w:val="28"/>
        </w:rPr>
        <w:t xml:space="preserve">                                                                           </w:t>
      </w:r>
      <w:proofErr w:type="spellStart"/>
      <w:r>
        <w:rPr>
          <w:szCs w:val="28"/>
        </w:rPr>
        <w:t>Отв</w:t>
      </w:r>
      <w:proofErr w:type="spellEnd"/>
      <w:r>
        <w:rPr>
          <w:szCs w:val="28"/>
        </w:rPr>
        <w:t>: 5760</w:t>
      </w:r>
      <w:proofErr w:type="gramStart"/>
      <w:r>
        <w:rPr>
          <w:szCs w:val="28"/>
        </w:rPr>
        <w:t xml:space="preserve"> В</w:t>
      </w:r>
      <w:proofErr w:type="gramEnd"/>
    </w:p>
    <w:p w14:paraId="64C7D0C5" w14:textId="60A1031C" w:rsidR="00BB04F8" w:rsidRDefault="00BB04F8" w:rsidP="0085533D">
      <w:pPr>
        <w:pStyle w:val="a3"/>
        <w:tabs>
          <w:tab w:val="left" w:pos="765"/>
        </w:tabs>
        <w:rPr>
          <w:szCs w:val="28"/>
        </w:rPr>
      </w:pPr>
    </w:p>
    <w:p w14:paraId="1C013871" w14:textId="75DF16C6" w:rsidR="00BB04F8" w:rsidRDefault="00BB04F8" w:rsidP="0085533D">
      <w:pPr>
        <w:pStyle w:val="a3"/>
        <w:tabs>
          <w:tab w:val="left" w:pos="765"/>
        </w:tabs>
        <w:rPr>
          <w:szCs w:val="28"/>
        </w:rPr>
      </w:pPr>
    </w:p>
    <w:p w14:paraId="0A798DF6" w14:textId="26EF23CB" w:rsidR="00BB04F8" w:rsidRDefault="00BB04F8" w:rsidP="0085533D">
      <w:pPr>
        <w:pStyle w:val="a3"/>
        <w:tabs>
          <w:tab w:val="left" w:pos="765"/>
        </w:tabs>
        <w:rPr>
          <w:szCs w:val="28"/>
        </w:rPr>
      </w:pPr>
    </w:p>
    <w:p w14:paraId="3F3CEA3A" w14:textId="1EF297DA" w:rsidR="00BB04F8" w:rsidRDefault="00BB04F8" w:rsidP="0085533D">
      <w:pPr>
        <w:pStyle w:val="a3"/>
        <w:tabs>
          <w:tab w:val="left" w:pos="765"/>
        </w:tabs>
        <w:rPr>
          <w:szCs w:val="28"/>
        </w:rPr>
      </w:pPr>
    </w:p>
    <w:p w14:paraId="4E343A9C" w14:textId="77777777" w:rsidR="00BB04F8" w:rsidRPr="00BB04F8" w:rsidRDefault="00BB04F8" w:rsidP="00BB04F8">
      <w:pPr>
        <w:pStyle w:val="a3"/>
        <w:tabs>
          <w:tab w:val="left" w:pos="765"/>
        </w:tabs>
        <w:rPr>
          <w:b/>
          <w:i/>
          <w:szCs w:val="28"/>
        </w:rPr>
      </w:pPr>
      <w:bookmarkStart w:id="0" w:name="_Toc89087255"/>
      <w:r w:rsidRPr="00BB04F8">
        <w:rPr>
          <w:b/>
          <w:i/>
          <w:szCs w:val="28"/>
        </w:rPr>
        <w:t>Задача 1.2.3</w:t>
      </w:r>
      <w:bookmarkEnd w:id="0"/>
    </w:p>
    <w:p w14:paraId="44B949BD" w14:textId="77777777" w:rsidR="00BB04F8" w:rsidRPr="00BB04F8" w:rsidRDefault="00BB04F8" w:rsidP="00BB04F8">
      <w:pPr>
        <w:pStyle w:val="a3"/>
        <w:tabs>
          <w:tab w:val="left" w:pos="765"/>
        </w:tabs>
        <w:rPr>
          <w:szCs w:val="28"/>
        </w:rPr>
      </w:pPr>
    </w:p>
    <w:p w14:paraId="134EB40D" w14:textId="77777777" w:rsidR="00BB04F8" w:rsidRPr="00BB04F8" w:rsidRDefault="00BB04F8" w:rsidP="00BB04F8">
      <w:pPr>
        <w:pStyle w:val="a3"/>
        <w:tabs>
          <w:tab w:val="left" w:pos="765"/>
        </w:tabs>
        <w:rPr>
          <w:szCs w:val="28"/>
        </w:rPr>
      </w:pPr>
      <w:r w:rsidRPr="00BB04F8">
        <w:rPr>
          <w:szCs w:val="28"/>
        </w:rPr>
        <w:t>Почему для изготовления большинства полупроводниковых приборов требуются монокристаллические материалы и не могут быть использованы поликристаллические образцы?</w:t>
      </w:r>
    </w:p>
    <w:p w14:paraId="03EB948E" w14:textId="7FAEBC10" w:rsidR="00BB04F8" w:rsidRDefault="00BB04F8" w:rsidP="0085533D">
      <w:pPr>
        <w:pStyle w:val="a3"/>
        <w:tabs>
          <w:tab w:val="left" w:pos="765"/>
        </w:tabs>
        <w:rPr>
          <w:szCs w:val="28"/>
        </w:rPr>
      </w:pPr>
    </w:p>
    <w:p w14:paraId="6D719FA8" w14:textId="3B06D4F6" w:rsidR="00BB04F8" w:rsidRDefault="00BB04F8" w:rsidP="0085533D">
      <w:pPr>
        <w:pStyle w:val="a3"/>
        <w:tabs>
          <w:tab w:val="left" w:pos="765"/>
        </w:tabs>
        <w:rPr>
          <w:szCs w:val="28"/>
        </w:rPr>
      </w:pPr>
    </w:p>
    <w:p w14:paraId="6A4BC7A6" w14:textId="73FE5E10" w:rsidR="00BB04F8" w:rsidRPr="00D30A0F" w:rsidRDefault="00BB04F8" w:rsidP="00BB04F8">
      <w:pPr>
        <w:shd w:val="clear" w:color="auto" w:fill="FFFFFF"/>
        <w:overflowPunct/>
        <w:autoSpaceDE/>
        <w:autoSpaceDN/>
        <w:adjustRightInd/>
        <w:spacing w:line="300" w:lineRule="atLeast"/>
        <w:rPr>
          <w:color w:val="333333"/>
          <w:sz w:val="28"/>
          <w:szCs w:val="28"/>
          <w:lang w:eastAsia="en-US"/>
        </w:rPr>
      </w:pPr>
      <w:r w:rsidRPr="00D30A0F">
        <w:rPr>
          <w:color w:val="333333"/>
          <w:sz w:val="28"/>
          <w:szCs w:val="28"/>
          <w:lang w:eastAsia="en-US"/>
        </w:rPr>
        <w:t xml:space="preserve">У монокристаллических элементов </w:t>
      </w:r>
      <w:r w:rsidR="00AD5B08">
        <w:rPr>
          <w:color w:val="FF0000"/>
          <w:sz w:val="28"/>
          <w:szCs w:val="28"/>
          <w:lang w:eastAsia="en-US"/>
        </w:rPr>
        <w:t xml:space="preserve">о каких элементах полупроводниковых приборов идет </w:t>
      </w:r>
      <w:proofErr w:type="spellStart"/>
      <w:r w:rsidR="00AD5B08">
        <w:rPr>
          <w:color w:val="FF0000"/>
          <w:sz w:val="28"/>
          <w:szCs w:val="28"/>
          <w:lang w:eastAsia="en-US"/>
        </w:rPr>
        <w:t>речь</w:t>
      </w:r>
      <w:proofErr w:type="gramStart"/>
      <w:r w:rsidR="00AD5B08">
        <w:rPr>
          <w:color w:val="FF0000"/>
          <w:sz w:val="28"/>
          <w:szCs w:val="28"/>
          <w:lang w:eastAsia="en-US"/>
        </w:rPr>
        <w:t>?</w:t>
      </w:r>
      <w:r w:rsidRPr="00D30A0F">
        <w:rPr>
          <w:color w:val="333333"/>
          <w:sz w:val="28"/>
          <w:szCs w:val="28"/>
          <w:lang w:eastAsia="en-US"/>
        </w:rPr>
        <w:t>у</w:t>
      </w:r>
      <w:proofErr w:type="gramEnd"/>
      <w:r w:rsidRPr="00D30A0F">
        <w:rPr>
          <w:color w:val="333333"/>
          <w:sz w:val="28"/>
          <w:szCs w:val="28"/>
          <w:lang w:eastAsia="en-US"/>
        </w:rPr>
        <w:t>глы</w:t>
      </w:r>
      <w:proofErr w:type="spellEnd"/>
      <w:r w:rsidRPr="00D30A0F">
        <w:rPr>
          <w:color w:val="333333"/>
          <w:sz w:val="28"/>
          <w:szCs w:val="28"/>
          <w:lang w:eastAsia="en-US"/>
        </w:rPr>
        <w:t xml:space="preserve"> скругленные и поверхность однородная. Скругленные углы связаны с тем, что при производстве монокристаллического кремния получают цилиндрические заготовки. Однородность цвета и структуры монокристаллических элементов связана с тем, что это один выращенный кристалл кремния, а кристаллическая структура является однородной.</w:t>
      </w:r>
    </w:p>
    <w:p w14:paraId="78372CDA" w14:textId="77777777" w:rsidR="00BB04F8" w:rsidRPr="00D30A0F" w:rsidRDefault="00BB04F8" w:rsidP="00BB04F8">
      <w:pPr>
        <w:shd w:val="clear" w:color="auto" w:fill="FFFFFF"/>
        <w:overflowPunct/>
        <w:autoSpaceDE/>
        <w:autoSpaceDN/>
        <w:adjustRightInd/>
        <w:spacing w:line="300" w:lineRule="atLeast"/>
        <w:rPr>
          <w:color w:val="333333"/>
          <w:sz w:val="28"/>
          <w:szCs w:val="28"/>
          <w:lang w:eastAsia="en-US"/>
        </w:rPr>
      </w:pPr>
    </w:p>
    <w:p w14:paraId="77C0A991" w14:textId="4A9EF075" w:rsidR="00BB04F8" w:rsidRPr="00AD5B08" w:rsidRDefault="00BB04F8" w:rsidP="00BB04F8">
      <w:pPr>
        <w:shd w:val="clear" w:color="auto" w:fill="FFFFFF"/>
        <w:overflowPunct/>
        <w:autoSpaceDE/>
        <w:autoSpaceDN/>
        <w:adjustRightInd/>
        <w:spacing w:line="300" w:lineRule="atLeast"/>
        <w:rPr>
          <w:color w:val="FF0000"/>
          <w:sz w:val="28"/>
          <w:szCs w:val="28"/>
          <w:lang w:eastAsia="en-US"/>
        </w:rPr>
      </w:pPr>
      <w:r w:rsidRPr="00D30A0F">
        <w:rPr>
          <w:color w:val="333333"/>
          <w:sz w:val="28"/>
          <w:szCs w:val="28"/>
          <w:lang w:eastAsia="en-US"/>
        </w:rPr>
        <w:t>В свою очередь, поликристаллические элементы</w:t>
      </w:r>
      <w:proofErr w:type="gramStart"/>
      <w:r w:rsidRPr="00D30A0F">
        <w:rPr>
          <w:color w:val="333333"/>
          <w:sz w:val="28"/>
          <w:szCs w:val="28"/>
          <w:lang w:eastAsia="en-US"/>
        </w:rPr>
        <w:t xml:space="preserve"> </w:t>
      </w:r>
      <w:r w:rsidR="00AD5B08">
        <w:rPr>
          <w:color w:val="FF0000"/>
          <w:sz w:val="28"/>
          <w:szCs w:val="28"/>
          <w:lang w:eastAsia="en-US"/>
        </w:rPr>
        <w:t>?</w:t>
      </w:r>
      <w:proofErr w:type="gramEnd"/>
      <w:r w:rsidR="00AD5B08">
        <w:rPr>
          <w:color w:val="FF0000"/>
          <w:sz w:val="28"/>
          <w:szCs w:val="28"/>
          <w:lang w:eastAsia="en-US"/>
        </w:rPr>
        <w:t xml:space="preserve">?? </w:t>
      </w:r>
      <w:r w:rsidRPr="00D30A0F">
        <w:rPr>
          <w:color w:val="333333"/>
          <w:sz w:val="28"/>
          <w:szCs w:val="28"/>
          <w:lang w:eastAsia="en-US"/>
        </w:rPr>
        <w:t xml:space="preserve">имеют квадратную форму из-за того, что при производстве получают прямоугольные заготовки. Неоднородность цвета </w:t>
      </w:r>
      <w:r w:rsidR="00AD5B08">
        <w:rPr>
          <w:color w:val="FF0000"/>
          <w:sz w:val="28"/>
          <w:szCs w:val="28"/>
          <w:lang w:eastAsia="en-US"/>
        </w:rPr>
        <w:t xml:space="preserve">а цвет какое отношение к сути вопроса </w:t>
      </w:r>
      <w:proofErr w:type="spellStart"/>
      <w:r w:rsidR="00AD5B08">
        <w:rPr>
          <w:color w:val="FF0000"/>
          <w:sz w:val="28"/>
          <w:szCs w:val="28"/>
          <w:lang w:eastAsia="en-US"/>
        </w:rPr>
        <w:t>имеет</w:t>
      </w:r>
      <w:proofErr w:type="gramStart"/>
      <w:r w:rsidR="00AD5B08">
        <w:rPr>
          <w:color w:val="FF0000"/>
          <w:sz w:val="28"/>
          <w:szCs w:val="28"/>
          <w:lang w:eastAsia="en-US"/>
        </w:rPr>
        <w:t>?</w:t>
      </w:r>
      <w:r w:rsidRPr="00D30A0F">
        <w:rPr>
          <w:color w:val="333333"/>
          <w:sz w:val="28"/>
          <w:szCs w:val="28"/>
          <w:lang w:eastAsia="en-US"/>
        </w:rPr>
        <w:t>и</w:t>
      </w:r>
      <w:proofErr w:type="spellEnd"/>
      <w:proofErr w:type="gramEnd"/>
      <w:r w:rsidRPr="00D30A0F">
        <w:rPr>
          <w:color w:val="333333"/>
          <w:sz w:val="28"/>
          <w:szCs w:val="28"/>
          <w:lang w:eastAsia="en-US"/>
        </w:rPr>
        <w:t xml:space="preserve"> </w:t>
      </w:r>
      <w:r w:rsidRPr="00D30A0F">
        <w:rPr>
          <w:color w:val="333333"/>
          <w:sz w:val="28"/>
          <w:szCs w:val="28"/>
          <w:lang w:eastAsia="en-US"/>
        </w:rPr>
        <w:lastRenderedPageBreak/>
        <w:t xml:space="preserve">структуры поликристаллических элементов связана с тем, что они состоят из большого количества разнородных кристаллов кремния, а также включают в себя незначительное количество </w:t>
      </w:r>
      <w:proofErr w:type="spellStart"/>
      <w:r w:rsidRPr="00D30A0F">
        <w:rPr>
          <w:color w:val="333333"/>
          <w:sz w:val="28"/>
          <w:szCs w:val="28"/>
          <w:lang w:eastAsia="en-US"/>
        </w:rPr>
        <w:t>примесей.</w:t>
      </w:r>
      <w:r w:rsidR="00AD5B08">
        <w:rPr>
          <w:color w:val="FF0000"/>
          <w:sz w:val="28"/>
          <w:szCs w:val="28"/>
          <w:lang w:eastAsia="en-US"/>
        </w:rPr>
        <w:t>любой</w:t>
      </w:r>
      <w:proofErr w:type="spellEnd"/>
      <w:r w:rsidR="00AD5B08">
        <w:rPr>
          <w:color w:val="FF0000"/>
          <w:sz w:val="28"/>
          <w:szCs w:val="28"/>
          <w:lang w:eastAsia="en-US"/>
        </w:rPr>
        <w:t xml:space="preserve"> кремний используется только легированным  примесью</w:t>
      </w:r>
    </w:p>
    <w:p w14:paraId="353621FA" w14:textId="77777777" w:rsidR="00BB04F8" w:rsidRPr="00D30A0F" w:rsidRDefault="00BB04F8" w:rsidP="00BB04F8">
      <w:pPr>
        <w:shd w:val="clear" w:color="auto" w:fill="FFFFFF"/>
        <w:overflowPunct/>
        <w:autoSpaceDE/>
        <w:autoSpaceDN/>
        <w:adjustRightInd/>
        <w:spacing w:line="300" w:lineRule="atLeast"/>
        <w:rPr>
          <w:color w:val="333333"/>
          <w:sz w:val="28"/>
          <w:szCs w:val="28"/>
          <w:lang w:eastAsia="en-US"/>
        </w:rPr>
      </w:pPr>
      <w:r w:rsidRPr="00D30A0F">
        <w:rPr>
          <w:color w:val="333333"/>
          <w:sz w:val="28"/>
          <w:szCs w:val="28"/>
          <w:lang w:eastAsia="en-US"/>
        </w:rPr>
        <w:t xml:space="preserve">Монокристаллические элементы и соответственно панели на их основе имеют на сегодняшний день наивысшую эффективность — до 22% среди серийно </w:t>
      </w:r>
      <w:proofErr w:type="gramStart"/>
      <w:r w:rsidRPr="00D30A0F">
        <w:rPr>
          <w:color w:val="333333"/>
          <w:sz w:val="28"/>
          <w:szCs w:val="28"/>
          <w:lang w:eastAsia="en-US"/>
        </w:rPr>
        <w:t>выпускаемых</w:t>
      </w:r>
      <w:proofErr w:type="gramEnd"/>
      <w:r w:rsidRPr="00D30A0F">
        <w:rPr>
          <w:color w:val="333333"/>
          <w:sz w:val="28"/>
          <w:szCs w:val="28"/>
          <w:lang w:eastAsia="en-US"/>
        </w:rPr>
        <w:t xml:space="preserve"> и до 38% у используемых в космической отрасли. Монокристаллический кремний производится из сырья высокой степени очистки (99,999%).</w:t>
      </w:r>
    </w:p>
    <w:p w14:paraId="1024AE9F" w14:textId="78C248DC" w:rsidR="00BB04F8" w:rsidRPr="00D30A0F" w:rsidRDefault="00BB04F8" w:rsidP="00BB04F8">
      <w:pPr>
        <w:pStyle w:val="a3"/>
        <w:tabs>
          <w:tab w:val="left" w:pos="765"/>
        </w:tabs>
        <w:rPr>
          <w:szCs w:val="28"/>
        </w:rPr>
      </w:pPr>
      <w:r w:rsidRPr="00D30A0F">
        <w:rPr>
          <w:color w:val="333333"/>
          <w:szCs w:val="28"/>
        </w:rPr>
        <w:t>Серийно выпускаемые поликристаллические элементы имеют эффективность до 18%. Более низкая эффективность связана с тем, что при производстве поликристаллического кремния используют не только первичный кремний высокой степени очистки, но и вторичное сырье (например, переработанные солнечные панели или кремниевые отходы металлургической промышленности). Это приводит к появлению различных дефектов в поликристаллических элементах, таких как границы кристаллов, микродефекты, примеси углерода и кислорода</w:t>
      </w:r>
    </w:p>
    <w:p w14:paraId="032C0F10" w14:textId="254A2B88" w:rsidR="0085533D" w:rsidRPr="00AD5B08" w:rsidRDefault="00AD5B08">
      <w:pPr>
        <w:rPr>
          <w:color w:val="FF0000"/>
          <w:sz w:val="28"/>
          <w:szCs w:val="28"/>
        </w:rPr>
      </w:pPr>
      <w:r w:rsidRPr="00AD5B08">
        <w:rPr>
          <w:color w:val="FF0000"/>
          <w:sz w:val="28"/>
          <w:szCs w:val="28"/>
        </w:rPr>
        <w:t xml:space="preserve">Так я и не поняла, в </w:t>
      </w:r>
      <w:r>
        <w:rPr>
          <w:color w:val="FF0000"/>
          <w:sz w:val="28"/>
          <w:szCs w:val="28"/>
        </w:rPr>
        <w:t>ч</w:t>
      </w:r>
      <w:r w:rsidRPr="00AD5B08">
        <w:rPr>
          <w:color w:val="FF0000"/>
          <w:sz w:val="28"/>
          <w:szCs w:val="28"/>
        </w:rPr>
        <w:t>ем причина?</w:t>
      </w:r>
      <w:r>
        <w:rPr>
          <w:color w:val="FF0000"/>
          <w:sz w:val="28"/>
          <w:szCs w:val="28"/>
        </w:rPr>
        <w:t xml:space="preserve"> </w:t>
      </w:r>
    </w:p>
    <w:p w14:paraId="72AA0814" w14:textId="0004EB85" w:rsidR="00F91EE4" w:rsidRDefault="00F91EE4"/>
    <w:p w14:paraId="57CBF15B" w14:textId="45F7180F" w:rsidR="00F91EE4" w:rsidRDefault="00F91EE4"/>
    <w:p w14:paraId="3362E3A6" w14:textId="73C415DE" w:rsidR="00F91EE4" w:rsidRDefault="00F91EE4"/>
    <w:p w14:paraId="2AA3E3E0" w14:textId="77777777" w:rsidR="00F91EE4" w:rsidRDefault="00F91EE4" w:rsidP="00F91EE4">
      <w:pPr>
        <w:widowControl/>
        <w:tabs>
          <w:tab w:val="left" w:pos="142"/>
        </w:tabs>
        <w:ind w:firstLine="567"/>
        <w:jc w:val="center"/>
        <w:rPr>
          <w:b/>
          <w:i/>
          <w:sz w:val="28"/>
        </w:rPr>
      </w:pPr>
      <w:r w:rsidRPr="009641B9">
        <w:rPr>
          <w:b/>
          <w:i/>
          <w:sz w:val="28"/>
        </w:rPr>
        <w:t xml:space="preserve">Задача </w:t>
      </w:r>
      <w:r>
        <w:rPr>
          <w:b/>
          <w:i/>
          <w:sz w:val="28"/>
        </w:rPr>
        <w:t xml:space="preserve">№ </w:t>
      </w:r>
      <w:r w:rsidRPr="009641B9">
        <w:rPr>
          <w:b/>
          <w:i/>
          <w:sz w:val="28"/>
        </w:rPr>
        <w:t>3.2.9</w:t>
      </w:r>
    </w:p>
    <w:p w14:paraId="6C69CF41" w14:textId="77777777" w:rsidR="00F91EE4" w:rsidRPr="0061473B" w:rsidRDefault="00F91EE4" w:rsidP="00F91EE4">
      <w:pPr>
        <w:widowControl/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</w:rPr>
        <w:t xml:space="preserve">Каким типом электропроводности обладают полупроводники типа </w:t>
      </w:r>
      <w:proofErr w:type="gramStart"/>
      <w:r>
        <w:rPr>
          <w:sz w:val="28"/>
        </w:rPr>
        <w:t>А</w:t>
      </w:r>
      <w:proofErr w:type="gramEnd"/>
      <w:r>
        <w:rPr>
          <w:sz w:val="28"/>
          <w:vertAlign w:val="superscript"/>
        </w:rPr>
        <w:t>III</w:t>
      </w:r>
      <w:r>
        <w:rPr>
          <w:sz w:val="28"/>
        </w:rPr>
        <w:t>В</w:t>
      </w:r>
      <w:r>
        <w:rPr>
          <w:sz w:val="28"/>
          <w:vertAlign w:val="superscript"/>
        </w:rPr>
        <w:t>V</w:t>
      </w:r>
      <w:r>
        <w:rPr>
          <w:sz w:val="28"/>
        </w:rPr>
        <w:t>, легированные атомами элементов IV группы Периодической таблицы элементов?</w:t>
      </w:r>
    </w:p>
    <w:p w14:paraId="3240EA5F" w14:textId="77777777" w:rsidR="00F91EE4" w:rsidRPr="00086014" w:rsidRDefault="00F91EE4" w:rsidP="00F91EE4">
      <w:pPr>
        <w:rPr>
          <w:sz w:val="28"/>
          <w:szCs w:val="28"/>
        </w:rPr>
      </w:pPr>
      <w:r w:rsidRPr="00086014">
        <w:rPr>
          <w:sz w:val="28"/>
          <w:szCs w:val="28"/>
        </w:rPr>
        <w:t xml:space="preserve">     Более сложным характером отличается поведение примесей элементов IV группы. Поскольку в этом случае при замещении атомов одной из двух подрешеток имеется избыток или недостаток лишь одного валентного электрона, то атомы примесей IV группы могут занимать как узлы </w:t>
      </w:r>
      <w:proofErr w:type="gramStart"/>
      <w:r w:rsidRPr="00086014">
        <w:rPr>
          <w:sz w:val="28"/>
          <w:szCs w:val="28"/>
          <w:shd w:val="clear" w:color="auto" w:fill="F9F9F9"/>
        </w:rPr>
        <w:t>А</w:t>
      </w:r>
      <w:proofErr w:type="gramEnd"/>
      <w:r w:rsidRPr="00086014">
        <w:rPr>
          <w:sz w:val="28"/>
          <w:szCs w:val="28"/>
          <w:shd w:val="clear" w:color="auto" w:fill="F9F9F9"/>
          <w:vertAlign w:val="superscript"/>
        </w:rPr>
        <w:t>III</w:t>
      </w:r>
      <w:r w:rsidRPr="00086014">
        <w:rPr>
          <w:sz w:val="28"/>
          <w:szCs w:val="28"/>
        </w:rPr>
        <w:t xml:space="preserve"> , так и </w:t>
      </w:r>
      <w:r w:rsidRPr="00086014">
        <w:rPr>
          <w:sz w:val="28"/>
          <w:szCs w:val="28"/>
          <w:shd w:val="clear" w:color="auto" w:fill="F9F9F9"/>
        </w:rPr>
        <w:t>В</w:t>
      </w:r>
      <w:r w:rsidRPr="00086014">
        <w:rPr>
          <w:sz w:val="28"/>
          <w:szCs w:val="28"/>
          <w:shd w:val="clear" w:color="auto" w:fill="F9F9F9"/>
          <w:vertAlign w:val="superscript"/>
        </w:rPr>
        <w:t>V</w:t>
      </w:r>
      <w:r w:rsidRPr="00086014">
        <w:rPr>
          <w:sz w:val="28"/>
          <w:szCs w:val="28"/>
        </w:rPr>
        <w:t xml:space="preserve"> , проявляя при этом донорные или акцепторные свойства соответственно. Замещение должно сопровождаться наименьшей деформацией кристаллической решетки. Поэтому критерием донорного или акцепторного действия примесей может служить соответствие размеров замещающего и замещаемого атомов. В большинстве случаев атомы примесей элементов IV группы локализуются в одной из подрешеток. Например, в антимониде индия кремний и германий замещают только атомы сурьмы и являются акцепторами, а в арсениде индия замещают индий и являются только донорами. Однако в некоторых соединениях наблюдается амфотерное поведение этих примесей. Так, в арсениде и фосфиде галлия наблюдается парное вхождение атомов кремния и германия в кристаллическую решетку соединения с одновременным замещением узлов </w:t>
      </w:r>
      <w:proofErr w:type="gramStart"/>
      <w:r w:rsidRPr="00086014">
        <w:rPr>
          <w:sz w:val="28"/>
          <w:szCs w:val="28"/>
          <w:shd w:val="clear" w:color="auto" w:fill="F9F9F9"/>
        </w:rPr>
        <w:t>А</w:t>
      </w:r>
      <w:proofErr w:type="gramEnd"/>
      <w:r w:rsidRPr="00086014">
        <w:rPr>
          <w:sz w:val="28"/>
          <w:szCs w:val="28"/>
          <w:shd w:val="clear" w:color="auto" w:fill="F9F9F9"/>
          <w:vertAlign w:val="superscript"/>
        </w:rPr>
        <w:t>III</w:t>
      </w:r>
      <w:r w:rsidRPr="00086014">
        <w:rPr>
          <w:sz w:val="28"/>
          <w:szCs w:val="28"/>
        </w:rPr>
        <w:t xml:space="preserve"> и </w:t>
      </w:r>
      <w:r w:rsidRPr="00086014">
        <w:rPr>
          <w:sz w:val="28"/>
          <w:szCs w:val="28"/>
          <w:shd w:val="clear" w:color="auto" w:fill="F9F9F9"/>
        </w:rPr>
        <w:t>В</w:t>
      </w:r>
      <w:r w:rsidRPr="00086014">
        <w:rPr>
          <w:sz w:val="28"/>
          <w:szCs w:val="28"/>
          <w:shd w:val="clear" w:color="auto" w:fill="F9F9F9"/>
          <w:vertAlign w:val="superscript"/>
        </w:rPr>
        <w:t>V</w:t>
      </w:r>
      <w:r w:rsidRPr="00086014">
        <w:rPr>
          <w:sz w:val="28"/>
          <w:szCs w:val="28"/>
          <w:shd w:val="clear" w:color="auto" w:fill="F9F9F9"/>
        </w:rPr>
        <w:t> </w:t>
      </w:r>
      <w:r w:rsidRPr="00086014">
        <w:rPr>
          <w:sz w:val="28"/>
          <w:szCs w:val="28"/>
        </w:rPr>
        <w:t xml:space="preserve"> . В зависимости от </w:t>
      </w:r>
      <w:r w:rsidRPr="00086014">
        <w:rPr>
          <w:sz w:val="28"/>
          <w:szCs w:val="28"/>
        </w:rPr>
        <w:lastRenderedPageBreak/>
        <w:t>степени легирования,  температуры роста и состава кристаллизационной среды имеет место преимущественное вхождение этих примесей в ту или иную подрешетку</w:t>
      </w:r>
    </w:p>
    <w:p w14:paraId="7E36E18B" w14:textId="77777777" w:rsidR="007B2C20" w:rsidRDefault="007B2C20" w:rsidP="007B2C20">
      <w:pPr>
        <w:widowControl/>
        <w:tabs>
          <w:tab w:val="left" w:pos="142"/>
        </w:tabs>
        <w:ind w:firstLine="567"/>
        <w:jc w:val="center"/>
        <w:rPr>
          <w:b/>
          <w:i/>
          <w:sz w:val="28"/>
        </w:rPr>
      </w:pPr>
      <w:bookmarkStart w:id="1" w:name="_Hlk128265360"/>
      <w:r>
        <w:rPr>
          <w:b/>
          <w:i/>
          <w:sz w:val="28"/>
        </w:rPr>
        <w:t>Задача № 3.3.1</w:t>
      </w:r>
    </w:p>
    <w:p w14:paraId="1A777A8C" w14:textId="77777777" w:rsidR="007B2C20" w:rsidRDefault="007B2C20" w:rsidP="007B2C20">
      <w:pPr>
        <w:widowControl/>
        <w:tabs>
          <w:tab w:val="left" w:pos="142"/>
        </w:tabs>
        <w:ind w:firstLine="567"/>
        <w:rPr>
          <w:sz w:val="28"/>
        </w:rPr>
      </w:pPr>
      <w:bookmarkStart w:id="2" w:name="_Hlk128265344"/>
      <w:bookmarkEnd w:id="1"/>
      <w:r>
        <w:rPr>
          <w:sz w:val="28"/>
        </w:rPr>
        <w:t xml:space="preserve">В чем различие между ионной и ионно-релаксационной поляризацией? Что характеризует время </w:t>
      </w:r>
      <w:proofErr w:type="gramStart"/>
      <w:r>
        <w:rPr>
          <w:sz w:val="28"/>
        </w:rPr>
        <w:t>релаксации</w:t>
      </w:r>
      <w:proofErr w:type="gramEnd"/>
      <w:r>
        <w:rPr>
          <w:sz w:val="28"/>
        </w:rPr>
        <w:t xml:space="preserve"> и от </w:t>
      </w:r>
      <w:proofErr w:type="gramStart"/>
      <w:r>
        <w:rPr>
          <w:sz w:val="28"/>
        </w:rPr>
        <w:t>каких</w:t>
      </w:r>
      <w:proofErr w:type="gramEnd"/>
      <w:r>
        <w:rPr>
          <w:sz w:val="28"/>
        </w:rPr>
        <w:t xml:space="preserve"> факторов оно зависит?</w:t>
      </w:r>
    </w:p>
    <w:p w14:paraId="74A519CF" w14:textId="77777777" w:rsidR="007B2C20" w:rsidRPr="002946C1" w:rsidRDefault="007B2C20" w:rsidP="007B2C20">
      <w:pPr>
        <w:widowControl/>
        <w:tabs>
          <w:tab w:val="left" w:pos="142"/>
        </w:tabs>
        <w:ind w:firstLine="567"/>
        <w:jc w:val="both"/>
        <w:rPr>
          <w:sz w:val="28"/>
        </w:rPr>
      </w:pPr>
      <w:r w:rsidRPr="002946C1">
        <w:rPr>
          <w:sz w:val="28"/>
        </w:rPr>
        <w:t xml:space="preserve">Ионная поляризация характерна для тел с ионным строением и обусловлена смещением упруго связанных ионов на расстояния, меньше периода решетки. Ионно-релаксационная поляризация наблюдается в ионных диэлектриках с неплотной упаковкой ионов, например в неорганических </w:t>
      </w:r>
      <w:proofErr w:type="gramStart"/>
      <w:r w:rsidRPr="002946C1">
        <w:rPr>
          <w:sz w:val="28"/>
        </w:rPr>
        <w:t>стеклах</w:t>
      </w:r>
      <w:proofErr w:type="gramEnd"/>
      <w:r w:rsidRPr="002946C1">
        <w:rPr>
          <w:sz w:val="28"/>
        </w:rPr>
        <w:t xml:space="preserve"> и в некоторых кристаллических веществах. В этом случае слабо связанные ионы веществ под воздействием внешнего электрического поля среди хаотических тепловых перебросов получают избыточные перебросы в направлении поля и смещаются на расстояния, превышающие </w:t>
      </w:r>
      <w:proofErr w:type="gramStart"/>
      <w:r w:rsidRPr="002946C1">
        <w:rPr>
          <w:sz w:val="28"/>
        </w:rPr>
        <w:t>постоянную</w:t>
      </w:r>
      <w:proofErr w:type="gramEnd"/>
      <w:r w:rsidRPr="002946C1">
        <w:rPr>
          <w:sz w:val="28"/>
        </w:rPr>
        <w:t xml:space="preserve"> решетки. После снятия электрического поля ионы постепенно возвращаются к центрам равновесия.</w:t>
      </w:r>
      <w:r w:rsidRPr="002946C1">
        <w:rPr>
          <w:color w:val="000000"/>
        </w:rPr>
        <w:t xml:space="preserve"> </w:t>
      </w:r>
      <w:r w:rsidRPr="002946C1">
        <w:rPr>
          <w:sz w:val="28"/>
        </w:rPr>
        <w:t xml:space="preserve">Время релаксации – это промежуток времени, в течение которого упорядоченность ориентированных полем диполей после снятия поля уменьшается вследствие наличия теплового движения в 2,7 раза от первоначального значения, т. е. система из неравновесного состояния приближается </w:t>
      </w:r>
      <w:proofErr w:type="gramStart"/>
      <w:r w:rsidRPr="002946C1">
        <w:rPr>
          <w:sz w:val="28"/>
        </w:rPr>
        <w:t>к</w:t>
      </w:r>
      <w:proofErr w:type="gramEnd"/>
      <w:r w:rsidRPr="002946C1">
        <w:rPr>
          <w:sz w:val="28"/>
        </w:rPr>
        <w:t xml:space="preserve"> равновесному. Время релаксации сильно зависит от температуры. Чем выше температура, тем меньше силы молекулярного сопротивления повороту диполей в вязкой среде, тем меньше время релаксации.</w:t>
      </w:r>
    </w:p>
    <w:bookmarkEnd w:id="2"/>
    <w:p w14:paraId="4487D930" w14:textId="7CDC08F1" w:rsidR="00F91EE4" w:rsidRDefault="00F91EE4"/>
    <w:p w14:paraId="204FF160" w14:textId="3380531C" w:rsidR="007B2C20" w:rsidRDefault="007B2C20"/>
    <w:p w14:paraId="5D012419" w14:textId="765AC356" w:rsidR="007B2C20" w:rsidRDefault="007B2C20"/>
    <w:p w14:paraId="1304AB50" w14:textId="352CD349" w:rsidR="007B2C20" w:rsidRDefault="007B2C20"/>
    <w:p w14:paraId="13B26C57" w14:textId="3EF310C2" w:rsidR="007B2C20" w:rsidRDefault="007B2C20"/>
    <w:p w14:paraId="0DD6C370" w14:textId="031454D1" w:rsidR="007B2C20" w:rsidRDefault="007B2C20"/>
    <w:p w14:paraId="3E068116" w14:textId="1A92F473" w:rsidR="007B2C20" w:rsidRDefault="007B2C20"/>
    <w:p w14:paraId="12B8A6E3" w14:textId="50E71467" w:rsidR="007B2C20" w:rsidRDefault="007B2C20"/>
    <w:p w14:paraId="4C068743" w14:textId="317FF8FF" w:rsidR="007B2C20" w:rsidRDefault="007B2C20"/>
    <w:p w14:paraId="15801872" w14:textId="6E367DAA" w:rsidR="007B2C20" w:rsidRDefault="007B2C20"/>
    <w:p w14:paraId="3B7FE210" w14:textId="34104AAB" w:rsidR="007B2C20" w:rsidRDefault="007B2C20"/>
    <w:p w14:paraId="700D4734" w14:textId="487181DD" w:rsidR="007B2C20" w:rsidRDefault="007B2C20"/>
    <w:p w14:paraId="458FCB62" w14:textId="387A4F1C" w:rsidR="007B2C20" w:rsidRDefault="007B2C20"/>
    <w:p w14:paraId="4739BD36" w14:textId="0D1CAADE" w:rsidR="007B2C20" w:rsidRDefault="007B2C20"/>
    <w:p w14:paraId="1FD3CFDB" w14:textId="1BD9C9CB" w:rsidR="007B2C20" w:rsidRDefault="007B2C20"/>
    <w:p w14:paraId="0D1F444B" w14:textId="038BB908" w:rsidR="007B2C20" w:rsidRDefault="007B2C20"/>
    <w:p w14:paraId="22461BD5" w14:textId="76A68F7F" w:rsidR="007B2C20" w:rsidRDefault="007B2C20"/>
    <w:p w14:paraId="6EDBE229" w14:textId="048035CF" w:rsidR="007B2C20" w:rsidRDefault="007B2C20"/>
    <w:p w14:paraId="459D03DD" w14:textId="33AA21EF" w:rsidR="007B2C20" w:rsidRDefault="007B2C20"/>
    <w:p w14:paraId="20E48FD7" w14:textId="7B6EDF8D" w:rsidR="007B2C20" w:rsidRDefault="007B2C20"/>
    <w:p w14:paraId="67832A1E" w14:textId="2DF3B184" w:rsidR="007B2C20" w:rsidRDefault="007B2C20"/>
    <w:p w14:paraId="78EDEF04" w14:textId="5AF75307" w:rsidR="007B2C20" w:rsidRDefault="007B2C20"/>
    <w:p w14:paraId="5D392702" w14:textId="749A4E0B" w:rsidR="007B2C20" w:rsidRDefault="007B2C20"/>
    <w:p w14:paraId="5EB0DF6D" w14:textId="427833EF" w:rsidR="007B2C20" w:rsidRDefault="007B2C20"/>
    <w:p w14:paraId="186D41C7" w14:textId="32811CA0" w:rsidR="007B2C20" w:rsidRDefault="007B2C20"/>
    <w:p w14:paraId="1E33FBD8" w14:textId="77777777" w:rsidR="007B2C20" w:rsidRDefault="007B2C20"/>
    <w:p w14:paraId="23EF80FD" w14:textId="36343A4F" w:rsidR="007B2C20" w:rsidRDefault="007B2C20"/>
    <w:p w14:paraId="0CADBEB8" w14:textId="007A6068" w:rsidR="007B2C20" w:rsidRDefault="007B2C20"/>
    <w:p w14:paraId="0AB6A47C" w14:textId="77777777" w:rsidR="007B2C20" w:rsidRDefault="007B2C20" w:rsidP="007B2C20">
      <w:pPr>
        <w:widowControl/>
        <w:ind w:firstLine="720"/>
        <w:jc w:val="both"/>
        <w:rPr>
          <w:b/>
          <w:i/>
          <w:sz w:val="28"/>
        </w:rPr>
      </w:pPr>
      <w:r w:rsidRPr="00B17DBD">
        <w:rPr>
          <w:b/>
          <w:i/>
          <w:sz w:val="28"/>
        </w:rPr>
        <w:t>Задача № 3.3.17</w:t>
      </w:r>
    </w:p>
    <w:p w14:paraId="1BD0E91D" w14:textId="77777777" w:rsidR="007B2C20" w:rsidRDefault="007B2C20" w:rsidP="007B2C20">
      <w:pPr>
        <w:widowControl/>
        <w:ind w:firstLine="720"/>
        <w:jc w:val="both"/>
        <w:rPr>
          <w:sz w:val="28"/>
        </w:rPr>
      </w:pPr>
      <w:r>
        <w:rPr>
          <w:sz w:val="28"/>
        </w:rPr>
        <w:t>Для трех диэлектрических материалов при испытаниях в однородном электрическом поле получены приведенные на рисунке 3  зависимости пробивного напряжения от толщины. Построить (качественно) в одной системе координат зависимости электрической прочности этих материалов от толщины.</w:t>
      </w:r>
    </w:p>
    <w:p w14:paraId="388BBCA0" w14:textId="77777777" w:rsidR="007B2C20" w:rsidRDefault="007B2C20" w:rsidP="007B2C20">
      <w:pPr>
        <w:widowControl/>
        <w:ind w:firstLine="720"/>
        <w:jc w:val="both"/>
        <w:rPr>
          <w:sz w:val="28"/>
        </w:rPr>
      </w:pPr>
      <w:r>
        <w:rPr>
          <w:sz w:val="28"/>
        </w:rPr>
        <w:t xml:space="preserve">                </w:t>
      </w:r>
      <w:r>
        <w:rPr>
          <w:noProof/>
          <w:sz w:val="28"/>
        </w:rPr>
        <w:drawing>
          <wp:inline distT="0" distB="0" distL="0" distR="0" wp14:anchorId="70D02BDD" wp14:editId="7D2FA907">
            <wp:extent cx="1694180" cy="1376680"/>
            <wp:effectExtent l="19050" t="0" r="1270" b="0"/>
            <wp:docPr id="3" name="Рисунок 3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</w:t>
      </w:r>
    </w:p>
    <w:p w14:paraId="63D01DB7" w14:textId="77777777" w:rsidR="007B2C20" w:rsidRPr="00AE520A" w:rsidRDefault="007B2C20" w:rsidP="007B2C20">
      <w:pPr>
        <w:widowControl/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             Рисунок 3</w:t>
      </w:r>
    </w:p>
    <w:p w14:paraId="4210DC48" w14:textId="77777777" w:rsidR="007B2C20" w:rsidRPr="00AE520A" w:rsidRDefault="007B2C20" w:rsidP="007B2C20">
      <w:pPr>
        <w:widowControl/>
        <w:ind w:firstLine="720"/>
        <w:jc w:val="both"/>
        <w:rPr>
          <w:sz w:val="28"/>
        </w:rPr>
      </w:pPr>
    </w:p>
    <w:p w14:paraId="1BDF9817" w14:textId="77777777" w:rsidR="007B2C20" w:rsidRPr="00AE520A" w:rsidRDefault="007B2C20" w:rsidP="007B2C20">
      <w:pPr>
        <w:widowControl/>
        <w:ind w:firstLine="720"/>
        <w:jc w:val="both"/>
        <w:rPr>
          <w:sz w:val="28"/>
        </w:rPr>
      </w:pPr>
    </w:p>
    <w:p w14:paraId="6BDA6D57" w14:textId="4289A851" w:rsidR="007B2C20" w:rsidRPr="00AD5B08" w:rsidRDefault="007B2C20" w:rsidP="007B2C20">
      <w:pPr>
        <w:widowControl/>
        <w:ind w:firstLine="720"/>
        <w:jc w:val="both"/>
        <w:rPr>
          <w:color w:val="FF0000"/>
          <w:sz w:val="28"/>
        </w:rPr>
      </w:pPr>
      <w:r w:rsidRPr="00A9456B">
        <w:rPr>
          <w:sz w:val="24"/>
          <w:szCs w:val="24"/>
        </w:rPr>
        <w:t xml:space="preserve">На графике зависимости </w:t>
      </w:r>
      <w:proofErr w:type="spellStart"/>
      <w:r w:rsidRPr="00A9456B">
        <w:rPr>
          <w:sz w:val="24"/>
          <w:szCs w:val="24"/>
        </w:rPr>
        <w:t>Uпр</w:t>
      </w:r>
      <w:proofErr w:type="spellEnd"/>
      <w:r w:rsidRPr="00A9456B">
        <w:rPr>
          <w:sz w:val="24"/>
          <w:szCs w:val="24"/>
        </w:rPr>
        <w:t xml:space="preserve"> от h значение электрической прочности для 1-го материала с увеличением толщины не меняется (линия зависимости прямая пропорциональность), и </w:t>
      </w:r>
      <w:proofErr w:type="gramStart"/>
      <w:r w:rsidRPr="00A9456B">
        <w:rPr>
          <w:sz w:val="24"/>
          <w:szCs w:val="24"/>
        </w:rPr>
        <w:t>поэтому</w:t>
      </w:r>
      <w:proofErr w:type="gramEnd"/>
      <w:r w:rsidRPr="00A9456B">
        <w:rPr>
          <w:sz w:val="24"/>
          <w:szCs w:val="24"/>
        </w:rPr>
        <w:t xml:space="preserve"> </w:t>
      </w:r>
      <w:r w:rsidR="00AD5B08">
        <w:rPr>
          <w:color w:val="FF0000"/>
          <w:sz w:val="24"/>
          <w:szCs w:val="24"/>
        </w:rPr>
        <w:t xml:space="preserve">а почему, «поэтому»? Где связь между </w:t>
      </w:r>
      <w:proofErr w:type="spellStart"/>
      <w:r w:rsidR="00AD5B08">
        <w:rPr>
          <w:color w:val="FF0000"/>
          <w:sz w:val="24"/>
          <w:szCs w:val="24"/>
        </w:rPr>
        <w:t>ними</w:t>
      </w:r>
      <w:proofErr w:type="gramStart"/>
      <w:r w:rsidR="00AD5B08">
        <w:rPr>
          <w:color w:val="FF0000"/>
          <w:sz w:val="24"/>
          <w:szCs w:val="24"/>
        </w:rPr>
        <w:t>?</w:t>
      </w:r>
      <w:r w:rsidRPr="00A9456B">
        <w:rPr>
          <w:sz w:val="24"/>
          <w:szCs w:val="24"/>
        </w:rPr>
        <w:t>н</w:t>
      </w:r>
      <w:proofErr w:type="gramEnd"/>
      <w:r w:rsidRPr="00A9456B">
        <w:rPr>
          <w:sz w:val="24"/>
          <w:szCs w:val="24"/>
        </w:rPr>
        <w:t>а</w:t>
      </w:r>
      <w:proofErr w:type="spellEnd"/>
      <w:r w:rsidRPr="00A9456B">
        <w:rPr>
          <w:sz w:val="24"/>
          <w:szCs w:val="24"/>
        </w:rPr>
        <w:t xml:space="preserve"> графике зависимости </w:t>
      </w:r>
      <w:proofErr w:type="spellStart"/>
      <w:r w:rsidRPr="00A9456B">
        <w:rPr>
          <w:sz w:val="24"/>
          <w:szCs w:val="24"/>
        </w:rPr>
        <w:t>Епр</w:t>
      </w:r>
      <w:proofErr w:type="spellEnd"/>
      <w:r w:rsidRPr="00A9456B">
        <w:rPr>
          <w:sz w:val="24"/>
          <w:szCs w:val="24"/>
        </w:rPr>
        <w:t xml:space="preserve"> от h значение электрической прочности не меняется. Для 2-го и 3-го материалов начиная с некоторого значения толщины э. прочность уменьшатся, поскольку на графике зависимости </w:t>
      </w:r>
      <w:proofErr w:type="spellStart"/>
      <w:proofErr w:type="gramStart"/>
      <w:r w:rsidRPr="00A9456B">
        <w:rPr>
          <w:sz w:val="24"/>
          <w:szCs w:val="24"/>
        </w:rPr>
        <w:t>U</w:t>
      </w:r>
      <w:proofErr w:type="gramEnd"/>
      <w:r w:rsidRPr="00A9456B">
        <w:rPr>
          <w:sz w:val="24"/>
          <w:szCs w:val="24"/>
        </w:rPr>
        <w:t>пр</w:t>
      </w:r>
      <w:proofErr w:type="spellEnd"/>
      <w:r w:rsidRPr="00A9456B">
        <w:rPr>
          <w:sz w:val="24"/>
          <w:szCs w:val="24"/>
        </w:rPr>
        <w:t xml:space="preserve"> от h линии зависимости искривляются с некоторого значения толщины</w:t>
      </w:r>
      <w:r w:rsidR="00AD5B08">
        <w:rPr>
          <w:sz w:val="24"/>
          <w:szCs w:val="24"/>
        </w:rPr>
        <w:t xml:space="preserve"> </w:t>
      </w:r>
      <w:r w:rsidR="00AD5B08">
        <w:rPr>
          <w:color w:val="FF0000"/>
          <w:sz w:val="24"/>
          <w:szCs w:val="24"/>
        </w:rPr>
        <w:t xml:space="preserve">не </w:t>
      </w:r>
      <w:bookmarkStart w:id="3" w:name="_GoBack"/>
      <w:bookmarkEnd w:id="3"/>
      <w:r w:rsidR="00AD5B08">
        <w:rPr>
          <w:color w:val="FF0000"/>
          <w:sz w:val="24"/>
          <w:szCs w:val="24"/>
        </w:rPr>
        <w:t>убедили!</w:t>
      </w:r>
    </w:p>
    <w:p w14:paraId="35A18B48" w14:textId="77777777" w:rsidR="007B2C20" w:rsidRPr="00AE520A" w:rsidRDefault="007B2C20" w:rsidP="007B2C20">
      <w:pPr>
        <w:widowControl/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                </w:t>
      </w:r>
    </w:p>
    <w:p w14:paraId="1169198F" w14:textId="77777777" w:rsidR="007B2C20" w:rsidRPr="001928B4" w:rsidRDefault="007B2C20" w:rsidP="007B2C20">
      <w:pPr>
        <w:widowControl/>
        <w:ind w:firstLine="720"/>
        <w:jc w:val="both"/>
        <w:rPr>
          <w:sz w:val="28"/>
          <w:lang w:val="en-US"/>
        </w:rPr>
      </w:pPr>
      <w:r w:rsidRPr="001928B4">
        <w:rPr>
          <w:noProof/>
          <w:sz w:val="28"/>
        </w:rPr>
        <w:drawing>
          <wp:inline distT="0" distB="0" distL="0" distR="0" wp14:anchorId="2874798A" wp14:editId="176770B0">
            <wp:extent cx="3820058" cy="2867425"/>
            <wp:effectExtent l="19050" t="0" r="8992" b="0"/>
            <wp:docPr id="25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28674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0806329B" w14:textId="5AF36711" w:rsidR="007B2C20" w:rsidRDefault="007B2C20" w:rsidP="007B2C20">
      <w:pPr>
        <w:widowControl/>
        <w:ind w:firstLine="720"/>
        <w:jc w:val="both"/>
        <w:rPr>
          <w:sz w:val="28"/>
        </w:rPr>
      </w:pPr>
    </w:p>
    <w:p w14:paraId="46C5E698" w14:textId="312C32E1" w:rsidR="00596A95" w:rsidRDefault="00596A95" w:rsidP="007B2C20">
      <w:pPr>
        <w:widowControl/>
        <w:ind w:firstLine="720"/>
        <w:jc w:val="both"/>
        <w:rPr>
          <w:sz w:val="28"/>
        </w:rPr>
      </w:pPr>
    </w:p>
    <w:p w14:paraId="07A8BD87" w14:textId="6F7BAB13" w:rsidR="00596A95" w:rsidRDefault="00596A95" w:rsidP="007B2C20">
      <w:pPr>
        <w:widowControl/>
        <w:ind w:firstLine="720"/>
        <w:jc w:val="both"/>
        <w:rPr>
          <w:sz w:val="28"/>
        </w:rPr>
      </w:pPr>
    </w:p>
    <w:p w14:paraId="765ED93B" w14:textId="2FC0AAD7" w:rsidR="00596A95" w:rsidRDefault="00596A95" w:rsidP="007B2C20">
      <w:pPr>
        <w:widowControl/>
        <w:ind w:firstLine="720"/>
        <w:jc w:val="both"/>
        <w:rPr>
          <w:sz w:val="28"/>
        </w:rPr>
      </w:pPr>
    </w:p>
    <w:p w14:paraId="3996625A" w14:textId="77777777" w:rsidR="00596A95" w:rsidRDefault="00596A95" w:rsidP="00596A95">
      <w:pPr>
        <w:pStyle w:val="1"/>
        <w:ind w:left="0" w:firstLine="720"/>
        <w:rPr>
          <w:b w:val="0"/>
        </w:rPr>
      </w:pPr>
      <w:r w:rsidRPr="00F47ADA">
        <w:rPr>
          <w:i/>
        </w:rPr>
        <w:t>Задача № 3.4.3</w:t>
      </w:r>
    </w:p>
    <w:p w14:paraId="5947D7CF" w14:textId="77777777" w:rsidR="00596A95" w:rsidRPr="00EC2FE7" w:rsidRDefault="00596A95" w:rsidP="00596A95">
      <w:pPr>
        <w:ind w:firstLine="720"/>
        <w:jc w:val="both"/>
        <w:rPr>
          <w:sz w:val="28"/>
          <w:szCs w:val="28"/>
        </w:rPr>
      </w:pPr>
      <w:r w:rsidRPr="00F47ADA">
        <w:rPr>
          <w:sz w:val="28"/>
          <w:szCs w:val="28"/>
        </w:rPr>
        <w:t>Назовите основные механизмы намагничивания ф</w:t>
      </w:r>
      <w:r>
        <w:rPr>
          <w:sz w:val="28"/>
          <w:szCs w:val="28"/>
        </w:rPr>
        <w:t>ерромагнетика, приводящие к нелинейной зависимости магнитной индукции от напряженности магнитного поля.</w:t>
      </w:r>
    </w:p>
    <w:p w14:paraId="342EF41F" w14:textId="77777777" w:rsidR="00596A95" w:rsidRPr="00EC2FE7" w:rsidRDefault="00596A95" w:rsidP="00596A95">
      <w:pPr>
        <w:ind w:firstLine="720"/>
        <w:jc w:val="both"/>
        <w:rPr>
          <w:b/>
          <w:sz w:val="28"/>
          <w:szCs w:val="28"/>
        </w:rPr>
      </w:pPr>
      <w:r w:rsidRPr="000B1973">
        <w:rPr>
          <w:b/>
          <w:sz w:val="28"/>
          <w:szCs w:val="28"/>
        </w:rPr>
        <w:t>Ответ:</w:t>
      </w:r>
    </w:p>
    <w:p w14:paraId="08580D86" w14:textId="77777777" w:rsidR="00596A95" w:rsidRPr="000B1973" w:rsidRDefault="00596A95" w:rsidP="00596A95">
      <w:pPr>
        <w:ind w:firstLine="720"/>
        <w:jc w:val="both"/>
        <w:rPr>
          <w:b/>
          <w:sz w:val="28"/>
          <w:szCs w:val="28"/>
        </w:rPr>
      </w:pPr>
      <w:r w:rsidRPr="000B1973">
        <w:rPr>
          <w:sz w:val="28"/>
          <w:szCs w:val="28"/>
        </w:rPr>
        <w:t xml:space="preserve">Одной из важнейших проблем, связанных с доменной структурой ферромагнетиков, является вопрос о зависимости их намагниченности от величины и направления намагничивающего поля. Намагничивание </w:t>
      </w:r>
      <w:proofErr w:type="spellStart"/>
      <w:r w:rsidRPr="000B1973">
        <w:rPr>
          <w:sz w:val="28"/>
          <w:szCs w:val="28"/>
        </w:rPr>
        <w:t>ферромагнитного</w:t>
      </w:r>
      <w:proofErr w:type="spellEnd"/>
      <w:r w:rsidRPr="000B1973">
        <w:rPr>
          <w:sz w:val="28"/>
          <w:szCs w:val="28"/>
        </w:rPr>
        <w:t xml:space="preserve"> образца, имеющего нулевой результирующий магнитный момент в отсутствии внешнего поля, происходит за счет изменения формы и ориентации доменов (рис. 1). При нулевом поле суммарному объему доменов, намагниченных в одном направлении, соответствует равный ему объем доменов, намагниченных в противоположном направлении (рис. 1, а), и поэтому результирующая намагниченность равна нулю. Это равновесие, однако, нарушается при наложении внешнего магнитного поля </w:t>
      </w:r>
      <w:r w:rsidRPr="000B1973">
        <w:rPr>
          <w:noProof/>
          <w:sz w:val="28"/>
          <w:szCs w:val="28"/>
          <w:vertAlign w:val="subscript"/>
        </w:rPr>
        <w:drawing>
          <wp:inline distT="0" distB="0" distL="0" distR="0" wp14:anchorId="07249965" wp14:editId="221D67A6">
            <wp:extent cx="184150" cy="200025"/>
            <wp:effectExtent l="19050" t="0" r="0" b="0"/>
            <wp:docPr id="452" name="Рисунок 1" descr="Описание: Описание: http://dssp.petrsu.ru/p/tutorial/ftt/Part7/part7_4_3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dssp.petrsu.ru/p/tutorial/ftt/Part7/part7_4_3.files/image02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973">
        <w:rPr>
          <w:sz w:val="28"/>
          <w:szCs w:val="28"/>
        </w:rPr>
        <w:t>. 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596A95" w:rsidRPr="000B1973" w14:paraId="18212DC8" w14:textId="77777777" w:rsidTr="00754FC0">
        <w:tc>
          <w:tcPr>
            <w:tcW w:w="9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935D" w14:textId="77777777" w:rsidR="00596A95" w:rsidRPr="000B1973" w:rsidRDefault="00596A95" w:rsidP="00754FC0">
            <w:pPr>
              <w:keepNext/>
              <w:jc w:val="center"/>
              <w:rPr>
                <w:sz w:val="28"/>
                <w:szCs w:val="28"/>
              </w:rPr>
            </w:pPr>
            <w:r w:rsidRPr="000B1973">
              <w:rPr>
                <w:noProof/>
                <w:sz w:val="28"/>
                <w:szCs w:val="28"/>
              </w:rPr>
              <w:drawing>
                <wp:inline distT="0" distB="0" distL="0" distR="0" wp14:anchorId="5D1E085F" wp14:editId="6433FFC6">
                  <wp:extent cx="3618865" cy="1337310"/>
                  <wp:effectExtent l="19050" t="0" r="635" b="0"/>
                  <wp:docPr id="453" name="Рисунок 2" descr="Описание: Описание: 7_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7_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865" cy="133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A95" w:rsidRPr="000B1973" w14:paraId="51B622A7" w14:textId="77777777" w:rsidTr="00754FC0">
        <w:tc>
          <w:tcPr>
            <w:tcW w:w="9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00B6" w14:textId="77777777" w:rsidR="00596A95" w:rsidRPr="000B1973" w:rsidRDefault="00596A95" w:rsidP="00754FC0">
            <w:pPr>
              <w:keepNext/>
              <w:jc w:val="center"/>
              <w:rPr>
                <w:sz w:val="28"/>
                <w:szCs w:val="28"/>
              </w:rPr>
            </w:pPr>
            <w:r w:rsidRPr="000B1973">
              <w:rPr>
                <w:sz w:val="28"/>
                <w:szCs w:val="28"/>
              </w:rPr>
              <w:t>Рис. 1. Процесс намагничивания ферромагнетика</w:t>
            </w:r>
          </w:p>
        </w:tc>
      </w:tr>
    </w:tbl>
    <w:p w14:paraId="535C4705" w14:textId="77777777" w:rsidR="00596A95" w:rsidRPr="000B1973" w:rsidRDefault="00596A95" w:rsidP="00596A95">
      <w:pPr>
        <w:keepNext/>
        <w:ind w:firstLine="360"/>
        <w:jc w:val="both"/>
        <w:rPr>
          <w:sz w:val="28"/>
          <w:szCs w:val="28"/>
        </w:rPr>
      </w:pPr>
      <w:r w:rsidRPr="000B1973">
        <w:rPr>
          <w:sz w:val="28"/>
          <w:szCs w:val="28"/>
        </w:rPr>
        <w:t> </w:t>
      </w:r>
    </w:p>
    <w:p w14:paraId="161D694E" w14:textId="77777777" w:rsidR="00596A95" w:rsidRPr="000B1973" w:rsidRDefault="00596A95" w:rsidP="00596A95">
      <w:pPr>
        <w:keepNext/>
        <w:ind w:firstLine="360"/>
        <w:jc w:val="both"/>
        <w:rPr>
          <w:sz w:val="28"/>
          <w:szCs w:val="28"/>
        </w:rPr>
      </w:pPr>
      <w:r w:rsidRPr="000B1973">
        <w:rPr>
          <w:sz w:val="28"/>
          <w:szCs w:val="28"/>
        </w:rPr>
        <w:t>Весь процесс намагничивания ферромагнетика во внешнем поле можно разделить на несколько этапов (рис. 1). Рассмотрим кратко эти этапы.</w:t>
      </w:r>
    </w:p>
    <w:p w14:paraId="015D8AB0" w14:textId="77777777" w:rsidR="00596A95" w:rsidRPr="000B1973" w:rsidRDefault="00596A95" w:rsidP="00596A95">
      <w:pPr>
        <w:keepNext/>
        <w:ind w:firstLine="360"/>
        <w:jc w:val="both"/>
        <w:rPr>
          <w:sz w:val="28"/>
          <w:szCs w:val="28"/>
        </w:rPr>
      </w:pPr>
      <w:r w:rsidRPr="000B1973">
        <w:rPr>
          <w:sz w:val="28"/>
          <w:szCs w:val="28"/>
        </w:rPr>
        <w:t>1. В слабых полях наблюдается увеличение объема «выгодно» расположенных относительно внешнего поля доменов за счет доменов с «невыгодной» ориентацией (рис. 1, б). Если внешнее поле снять, то домены восстановят исходную форму и размеры. Эти процессы называют </w:t>
      </w:r>
      <w:r w:rsidRPr="000B1973">
        <w:rPr>
          <w:iCs/>
          <w:sz w:val="28"/>
          <w:szCs w:val="28"/>
        </w:rPr>
        <w:t>обратимым смещением границ доменов</w:t>
      </w:r>
      <w:r w:rsidRPr="000B1973">
        <w:rPr>
          <w:sz w:val="28"/>
          <w:szCs w:val="28"/>
        </w:rPr>
        <w:t>. На кривой зависимости намагниченности от напряженности поля (рис. 1, г) этот участок приблизительно соответствует пологой части </w:t>
      </w:r>
      <w:r w:rsidRPr="000B1973">
        <w:rPr>
          <w:iCs/>
          <w:sz w:val="28"/>
          <w:szCs w:val="28"/>
          <w:lang w:val="en-US"/>
        </w:rPr>
        <w:t>I </w:t>
      </w:r>
      <w:r w:rsidRPr="000B1973">
        <w:rPr>
          <w:sz w:val="28"/>
          <w:szCs w:val="28"/>
        </w:rPr>
        <w:t> кривой намагничивания.</w:t>
      </w:r>
    </w:p>
    <w:p w14:paraId="7C9E41FF" w14:textId="77777777" w:rsidR="00596A95" w:rsidRPr="000B1973" w:rsidRDefault="00596A95" w:rsidP="00596A95">
      <w:pPr>
        <w:keepNext/>
        <w:ind w:firstLine="360"/>
        <w:jc w:val="both"/>
        <w:rPr>
          <w:sz w:val="28"/>
          <w:szCs w:val="28"/>
        </w:rPr>
      </w:pPr>
      <w:r w:rsidRPr="000B1973">
        <w:rPr>
          <w:sz w:val="28"/>
          <w:szCs w:val="28"/>
        </w:rPr>
        <w:t>2. Если внешнее поле </w:t>
      </w:r>
      <w:r w:rsidRPr="000B1973">
        <w:rPr>
          <w:noProof/>
          <w:sz w:val="28"/>
          <w:szCs w:val="28"/>
          <w:vertAlign w:val="subscript"/>
        </w:rPr>
        <w:drawing>
          <wp:inline distT="0" distB="0" distL="0" distR="0" wp14:anchorId="39E831E9" wp14:editId="1BCF8F77">
            <wp:extent cx="184150" cy="200025"/>
            <wp:effectExtent l="19050" t="0" r="0" b="0"/>
            <wp:docPr id="454" name="Рисунок 3" descr="Описание: Описание: http://dssp.petrsu.ru/p/tutorial/ftt/Part7/part7_4_3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http://dssp.petrsu.ru/p/tutorial/ftt/Part7/part7_4_3.files/image02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973">
        <w:rPr>
          <w:sz w:val="28"/>
          <w:szCs w:val="28"/>
        </w:rPr>
        <w:t xml:space="preserve"> продолжает увеличиваться, то происходят необратимые процессы, которые возникают за счет препятствий, создаваемых дефектами кристаллической структуры. Чтобы преодолеть их </w:t>
      </w:r>
      <w:r w:rsidRPr="000B1973">
        <w:rPr>
          <w:sz w:val="28"/>
          <w:szCs w:val="28"/>
        </w:rPr>
        <w:lastRenderedPageBreak/>
        <w:t>действие, граница домена должна получить от внешнего поля достаточно большую энергию. Если снять внешнее поле, то дефекты помешают границам домена вернуться в исходное положение. Этот этап носит название </w:t>
      </w:r>
      <w:r w:rsidRPr="000B1973">
        <w:rPr>
          <w:iCs/>
          <w:sz w:val="28"/>
          <w:szCs w:val="28"/>
        </w:rPr>
        <w:t>необратимого смещения</w:t>
      </w:r>
      <w:r w:rsidRPr="000B1973">
        <w:rPr>
          <w:sz w:val="28"/>
          <w:szCs w:val="28"/>
        </w:rPr>
        <w:t> и на рис. 1, г он отвечает участку кривой </w:t>
      </w:r>
      <w:r w:rsidRPr="000B1973">
        <w:rPr>
          <w:iCs/>
          <w:sz w:val="28"/>
          <w:szCs w:val="28"/>
          <w:lang w:val="en-US"/>
        </w:rPr>
        <w:t>II</w:t>
      </w:r>
      <w:r w:rsidRPr="000B1973">
        <w:rPr>
          <w:sz w:val="28"/>
          <w:szCs w:val="28"/>
        </w:rPr>
        <w:t>.</w:t>
      </w:r>
    </w:p>
    <w:p w14:paraId="5E56DF74" w14:textId="77777777" w:rsidR="00596A95" w:rsidRPr="000B1973" w:rsidRDefault="00596A95" w:rsidP="00596A95">
      <w:pPr>
        <w:keepNext/>
        <w:ind w:firstLine="360"/>
        <w:jc w:val="both"/>
        <w:rPr>
          <w:sz w:val="28"/>
          <w:szCs w:val="28"/>
        </w:rPr>
      </w:pPr>
      <w:r w:rsidRPr="000B1973">
        <w:rPr>
          <w:sz w:val="28"/>
          <w:szCs w:val="28"/>
        </w:rPr>
        <w:t>3. В области высоких полей намагничивание происходит за счет поворота намагниченности доменов по направлению поля (рис. 1, в). При этом намагниченность выходит на насыщение (техническое). Это </w:t>
      </w:r>
      <w:r w:rsidRPr="000B1973">
        <w:rPr>
          <w:iCs/>
          <w:sz w:val="28"/>
          <w:szCs w:val="28"/>
        </w:rPr>
        <w:t>процесс вращения</w:t>
      </w:r>
      <w:r w:rsidRPr="000B1973">
        <w:rPr>
          <w:sz w:val="28"/>
          <w:szCs w:val="28"/>
        </w:rPr>
        <w:t>, отмеченный на рис. 1, г римской цифрой </w:t>
      </w:r>
      <w:r w:rsidRPr="000B1973">
        <w:rPr>
          <w:iCs/>
          <w:sz w:val="28"/>
          <w:szCs w:val="28"/>
          <w:lang w:val="en-US"/>
        </w:rPr>
        <w:t>III</w:t>
      </w:r>
      <w:r w:rsidRPr="000B1973">
        <w:rPr>
          <w:sz w:val="28"/>
          <w:szCs w:val="28"/>
        </w:rPr>
        <w:t>.</w:t>
      </w:r>
    </w:p>
    <w:p w14:paraId="45C74845" w14:textId="77777777" w:rsidR="00596A95" w:rsidRPr="000B1973" w:rsidRDefault="00596A95" w:rsidP="00596A95">
      <w:pPr>
        <w:keepNext/>
        <w:ind w:firstLine="360"/>
        <w:jc w:val="both"/>
        <w:rPr>
          <w:sz w:val="28"/>
          <w:szCs w:val="28"/>
        </w:rPr>
      </w:pPr>
      <w:r w:rsidRPr="000B1973">
        <w:rPr>
          <w:sz w:val="28"/>
          <w:szCs w:val="28"/>
        </w:rPr>
        <w:t>4. После этого наблюдается очень медленный рост намагниченности, т. к. при </w:t>
      </w:r>
      <w:r w:rsidRPr="000B1973">
        <w:rPr>
          <w:iCs/>
          <w:sz w:val="28"/>
          <w:szCs w:val="28"/>
        </w:rPr>
        <w:t>T</w:t>
      </w:r>
      <w:r w:rsidRPr="000B1973">
        <w:rPr>
          <w:sz w:val="28"/>
          <w:szCs w:val="28"/>
        </w:rPr>
        <w:t>= 0</w:t>
      </w:r>
      <w:proofErr w:type="gramStart"/>
      <w:r w:rsidRPr="000B1973">
        <w:rPr>
          <w:sz w:val="28"/>
          <w:szCs w:val="28"/>
        </w:rPr>
        <w:t xml:space="preserve"> К</w:t>
      </w:r>
      <w:proofErr w:type="gramEnd"/>
      <w:r w:rsidRPr="000B1973">
        <w:rPr>
          <w:sz w:val="28"/>
          <w:szCs w:val="28"/>
        </w:rPr>
        <w:t xml:space="preserve"> тепловое движение не дает всем спинам доменов ориентироваться строго параллельно. В сильных полях наблюдается так называемый </w:t>
      </w:r>
      <w:r w:rsidRPr="000B1973">
        <w:rPr>
          <w:iCs/>
          <w:sz w:val="28"/>
          <w:szCs w:val="28"/>
        </w:rPr>
        <w:t>парапроцесс</w:t>
      </w:r>
      <w:r w:rsidRPr="000B1973">
        <w:rPr>
          <w:sz w:val="28"/>
          <w:szCs w:val="28"/>
        </w:rPr>
        <w:t>, который заключается в достижении параллельной ориентации спинов (на рис. 1, г это область </w:t>
      </w:r>
      <w:r w:rsidRPr="000B1973">
        <w:rPr>
          <w:iCs/>
          <w:sz w:val="28"/>
          <w:szCs w:val="28"/>
          <w:lang w:val="en-US"/>
        </w:rPr>
        <w:t>IV</w:t>
      </w:r>
      <w:r w:rsidRPr="000B1973">
        <w:rPr>
          <w:sz w:val="28"/>
          <w:szCs w:val="28"/>
        </w:rPr>
        <w:t>).</w:t>
      </w:r>
    </w:p>
    <w:p w14:paraId="092C64D3" w14:textId="33FE6342" w:rsidR="00596A95" w:rsidRDefault="00596A95" w:rsidP="00596A95">
      <w:pPr>
        <w:keepNext/>
        <w:ind w:firstLine="360"/>
        <w:jc w:val="both"/>
        <w:rPr>
          <w:sz w:val="28"/>
          <w:szCs w:val="28"/>
        </w:rPr>
      </w:pPr>
      <w:r w:rsidRPr="000B1973">
        <w:rPr>
          <w:sz w:val="28"/>
          <w:szCs w:val="28"/>
        </w:rPr>
        <w:t>Если после достижения намагниченности насыщения отключить внешнее поле</w:t>
      </w:r>
      <w:proofErr w:type="gramStart"/>
      <w:r w:rsidRPr="000B1973">
        <w:rPr>
          <w:sz w:val="28"/>
          <w:szCs w:val="28"/>
        </w:rPr>
        <w:t xml:space="preserve"> (</w:t>
      </w:r>
      <w:r w:rsidRPr="000B1973">
        <w:rPr>
          <w:noProof/>
          <w:sz w:val="28"/>
          <w:szCs w:val="28"/>
          <w:vertAlign w:val="subscript"/>
        </w:rPr>
        <w:drawing>
          <wp:inline distT="0" distB="0" distL="0" distR="0" wp14:anchorId="04BF7737" wp14:editId="404D2830">
            <wp:extent cx="407035" cy="184150"/>
            <wp:effectExtent l="19050" t="0" r="0" b="0"/>
            <wp:docPr id="455" name="Рисунок 4" descr="Описание: Описание: http://dssp.petrsu.ru/p/tutorial/ftt/Part7/part7_4_3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http://dssp.petrsu.ru/p/tutorial/ftt/Part7/part7_4_3.files/image02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973">
        <w:rPr>
          <w:sz w:val="28"/>
          <w:szCs w:val="28"/>
        </w:rPr>
        <w:t xml:space="preserve">), </w:t>
      </w:r>
      <w:proofErr w:type="gramEnd"/>
      <w:r w:rsidRPr="000B1973">
        <w:rPr>
          <w:sz w:val="28"/>
          <w:szCs w:val="28"/>
        </w:rPr>
        <w:t>то ферромагнетик не размагничивается полностью, а сохраняет остаточную намагниченность </w:t>
      </w:r>
      <w:r w:rsidRPr="000B1973">
        <w:rPr>
          <w:noProof/>
          <w:sz w:val="28"/>
          <w:szCs w:val="28"/>
          <w:vertAlign w:val="subscript"/>
        </w:rPr>
        <w:drawing>
          <wp:inline distT="0" distB="0" distL="0" distR="0" wp14:anchorId="6B0B7D8C" wp14:editId="32DC41F8">
            <wp:extent cx="184150" cy="230505"/>
            <wp:effectExtent l="0" t="0" r="6350" b="0"/>
            <wp:docPr id="456" name="Рисунок 5" descr="Описание: Описание: http://dssp.petrsu.ru/p/tutorial/ftt/Part7/part7_4_3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http://dssp.petrsu.ru/p/tutorial/ftt/Part7/part7_4_3.files/image02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973">
        <w:rPr>
          <w:sz w:val="28"/>
          <w:szCs w:val="28"/>
        </w:rPr>
        <w:t>. Для достижения нулевой намагниченности требуется приложить размагничивающее поле </w:t>
      </w:r>
      <w:proofErr w:type="spellStart"/>
      <w:r w:rsidRPr="000B1973">
        <w:rPr>
          <w:iCs/>
          <w:sz w:val="28"/>
          <w:szCs w:val="28"/>
        </w:rPr>
        <w:t>H</w:t>
      </w:r>
      <w:r w:rsidRPr="000B1973">
        <w:rPr>
          <w:iCs/>
          <w:sz w:val="28"/>
          <w:szCs w:val="28"/>
          <w:vertAlign w:val="subscript"/>
        </w:rPr>
        <w:t>c</w:t>
      </w:r>
      <w:proofErr w:type="spellEnd"/>
      <w:r w:rsidRPr="000B1973">
        <w:rPr>
          <w:sz w:val="28"/>
          <w:szCs w:val="28"/>
        </w:rPr>
        <w:t>, называемое </w:t>
      </w:r>
      <w:r w:rsidRPr="000B1973">
        <w:rPr>
          <w:iCs/>
          <w:sz w:val="28"/>
          <w:szCs w:val="28"/>
        </w:rPr>
        <w:t>коэрцитивной силой</w:t>
      </w:r>
      <w:r w:rsidRPr="000B1973">
        <w:rPr>
          <w:sz w:val="28"/>
          <w:szCs w:val="28"/>
        </w:rPr>
        <w:t>.</w:t>
      </w:r>
    </w:p>
    <w:p w14:paraId="4132993E" w14:textId="4D2DB730" w:rsidR="00596A95" w:rsidRDefault="00596A95" w:rsidP="00596A95">
      <w:pPr>
        <w:keepNext/>
        <w:ind w:firstLine="360"/>
        <w:jc w:val="both"/>
        <w:rPr>
          <w:sz w:val="28"/>
          <w:szCs w:val="28"/>
        </w:rPr>
      </w:pPr>
    </w:p>
    <w:p w14:paraId="6DD99A34" w14:textId="77777777" w:rsidR="00596A95" w:rsidRPr="000B1973" w:rsidRDefault="00596A95" w:rsidP="00596A95">
      <w:pPr>
        <w:keepNext/>
        <w:ind w:firstLine="360"/>
        <w:jc w:val="both"/>
        <w:rPr>
          <w:sz w:val="28"/>
          <w:szCs w:val="28"/>
        </w:rPr>
      </w:pPr>
    </w:p>
    <w:p w14:paraId="0D66BE12" w14:textId="77991056" w:rsidR="00596A95" w:rsidRDefault="00596A95" w:rsidP="007B2C20">
      <w:pPr>
        <w:widowControl/>
        <w:ind w:firstLine="720"/>
        <w:jc w:val="both"/>
        <w:rPr>
          <w:sz w:val="28"/>
        </w:rPr>
      </w:pPr>
    </w:p>
    <w:p w14:paraId="46149E51" w14:textId="200A52A2" w:rsidR="00596A95" w:rsidRDefault="00596A95" w:rsidP="007B2C20">
      <w:pPr>
        <w:widowControl/>
        <w:ind w:firstLine="720"/>
        <w:jc w:val="both"/>
        <w:rPr>
          <w:sz w:val="28"/>
        </w:rPr>
      </w:pPr>
    </w:p>
    <w:p w14:paraId="063A2A84" w14:textId="77777777" w:rsidR="00596A95" w:rsidRDefault="00596A95" w:rsidP="00596A95">
      <w:pPr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6E4F12">
        <w:rPr>
          <w:b/>
          <w:i/>
          <w:sz w:val="28"/>
          <w:szCs w:val="28"/>
        </w:rPr>
        <w:t>Задача № 3.4.10</w:t>
      </w:r>
    </w:p>
    <w:p w14:paraId="007DB6C4" w14:textId="77777777" w:rsidR="00596A95" w:rsidRDefault="00596A95" w:rsidP="00596A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сколько витков необходимо намотать на магнитный сердечник длиной 100 мм и диаметром 8 мм, чтобы получить индуктивность катушки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=10 </w:t>
      </w:r>
      <w:proofErr w:type="spellStart"/>
      <w:r>
        <w:rPr>
          <w:sz w:val="28"/>
          <w:szCs w:val="28"/>
        </w:rPr>
        <w:t>мГн</w:t>
      </w:r>
      <w:proofErr w:type="spellEnd"/>
      <w:r>
        <w:rPr>
          <w:sz w:val="28"/>
          <w:szCs w:val="28"/>
        </w:rPr>
        <w:t>. Магнитную проницаемость сердечника считать равной 500.</w:t>
      </w:r>
    </w:p>
    <w:p w14:paraId="71D92224" w14:textId="77777777" w:rsidR="00596A95" w:rsidRDefault="00596A95" w:rsidP="00596A95">
      <w:pPr>
        <w:ind w:firstLine="720"/>
        <w:jc w:val="both"/>
        <w:rPr>
          <w:sz w:val="28"/>
          <w:szCs w:val="28"/>
        </w:rPr>
      </w:pPr>
    </w:p>
    <w:p w14:paraId="31FFADF9" w14:textId="77777777" w:rsidR="00596A95" w:rsidRPr="00383628" w:rsidRDefault="00596A95" w:rsidP="00596A95">
      <w:pPr>
        <w:ind w:firstLine="720"/>
        <w:jc w:val="both"/>
        <w:rPr>
          <w:sz w:val="28"/>
          <w:szCs w:val="28"/>
        </w:rPr>
      </w:pPr>
      <w:r w:rsidRPr="00383628">
        <w:rPr>
          <w:sz w:val="28"/>
          <w:szCs w:val="28"/>
        </w:rPr>
        <w:t>Решение:</w:t>
      </w:r>
    </w:p>
    <w:p w14:paraId="38C2083E" w14:textId="77777777" w:rsidR="00596A95" w:rsidRPr="00383628" w:rsidRDefault="00596A95" w:rsidP="00596A95">
      <w:pPr>
        <w:ind w:firstLine="720"/>
        <w:jc w:val="both"/>
        <w:rPr>
          <w:sz w:val="28"/>
          <w:szCs w:val="28"/>
        </w:rPr>
      </w:pPr>
    </w:p>
    <w:p w14:paraId="06C303C0" w14:textId="77777777" w:rsidR="00596A95" w:rsidRPr="00383628" w:rsidRDefault="00596A95" w:rsidP="00596A95">
      <w:pPr>
        <w:ind w:firstLine="720"/>
        <w:jc w:val="both"/>
        <w:rPr>
          <w:sz w:val="28"/>
          <w:szCs w:val="28"/>
        </w:rPr>
      </w:pPr>
      <w:r w:rsidRPr="00383628">
        <w:rPr>
          <w:sz w:val="28"/>
          <w:szCs w:val="28"/>
        </w:rPr>
        <w:t>Дано:</w:t>
      </w:r>
    </w:p>
    <w:p w14:paraId="02738C55" w14:textId="77777777" w:rsidR="00596A95" w:rsidRPr="00383628" w:rsidRDefault="009255B7" w:rsidP="00596A95">
      <w:pPr>
        <w:ind w:firstLine="720"/>
        <w:jc w:val="both"/>
        <w:rPr>
          <w:sz w:val="28"/>
          <w:szCs w:val="28"/>
        </w:rPr>
      </w:pPr>
      <w:r w:rsidRPr="009255B7">
        <w:rPr>
          <w:noProof/>
          <w:sz w:val="28"/>
          <w:szCs w:val="28"/>
          <w14:ligatures w14:val="standardContextual"/>
        </w:rPr>
        <w:object w:dxaOrig="720" w:dyaOrig="279" w14:anchorId="425CA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.95pt;height:14.25pt;mso-width-percent:0;mso-height-percent:0;mso-width-percent:0;mso-height-percent:0" o:ole="">
            <v:imagedata r:id="rId11" o:title=""/>
          </v:shape>
          <o:OLEObject Type="Embed" ProgID="Equation.DSMT4" ShapeID="_x0000_i1025" DrawAspect="Content" ObjectID="_1837874608" r:id="rId12"/>
        </w:object>
      </w:r>
      <w:proofErr w:type="gramStart"/>
      <w:r w:rsidR="00596A95" w:rsidRPr="00383628">
        <w:rPr>
          <w:sz w:val="28"/>
          <w:szCs w:val="28"/>
        </w:rPr>
        <w:t>мм</w:t>
      </w:r>
      <w:proofErr w:type="gramEnd"/>
      <w:r w:rsidR="00596A95" w:rsidRPr="00383628">
        <w:rPr>
          <w:sz w:val="28"/>
          <w:szCs w:val="28"/>
        </w:rPr>
        <w:t>=</w:t>
      </w:r>
      <w:r w:rsidRPr="009255B7">
        <w:rPr>
          <w:noProof/>
          <w:sz w:val="28"/>
          <w:szCs w:val="28"/>
          <w14:ligatures w14:val="standardContextual"/>
        </w:rPr>
        <w:object w:dxaOrig="440" w:dyaOrig="320" w14:anchorId="6BE7DA46">
          <v:shape id="_x0000_i1026" type="#_x0000_t75" alt="" style="width:20.75pt;height:16.2pt;mso-width-percent:0;mso-height-percent:0;mso-width-percent:0;mso-height-percent:0" o:ole="">
            <v:imagedata r:id="rId13" o:title=""/>
          </v:shape>
          <o:OLEObject Type="Embed" ProgID="Equation.DSMT4" ShapeID="_x0000_i1026" DrawAspect="Content" ObjectID="_1837874609" r:id="rId14"/>
        </w:object>
      </w:r>
      <w:r w:rsidR="00596A95" w:rsidRPr="00383628">
        <w:rPr>
          <w:sz w:val="28"/>
          <w:szCs w:val="28"/>
        </w:rPr>
        <w:t>м</w:t>
      </w:r>
    </w:p>
    <w:p w14:paraId="25DB5978" w14:textId="77777777" w:rsidR="00596A95" w:rsidRPr="00383628" w:rsidRDefault="009255B7" w:rsidP="00596A95">
      <w:pPr>
        <w:ind w:firstLine="720"/>
        <w:jc w:val="both"/>
        <w:rPr>
          <w:sz w:val="28"/>
          <w:szCs w:val="28"/>
        </w:rPr>
      </w:pPr>
      <w:r w:rsidRPr="009255B7">
        <w:rPr>
          <w:noProof/>
          <w:sz w:val="28"/>
          <w:szCs w:val="28"/>
          <w14:ligatures w14:val="standardContextual"/>
        </w:rPr>
        <w:object w:dxaOrig="560" w:dyaOrig="279" w14:anchorId="7105E6B9">
          <v:shape id="_x0000_i1027" type="#_x0000_t75" alt="" style="width:28.55pt;height:14.25pt;mso-width-percent:0;mso-height-percent:0;mso-width-percent:0;mso-height-percent:0" o:ole="">
            <v:imagedata r:id="rId15" o:title=""/>
          </v:shape>
          <o:OLEObject Type="Embed" ProgID="Equation.DSMT4" ShapeID="_x0000_i1027" DrawAspect="Content" ObjectID="_1837874610" r:id="rId16"/>
        </w:object>
      </w:r>
      <w:proofErr w:type="gramStart"/>
      <w:r w:rsidR="00596A95" w:rsidRPr="00383628">
        <w:rPr>
          <w:sz w:val="28"/>
          <w:szCs w:val="28"/>
        </w:rPr>
        <w:t>мм</w:t>
      </w:r>
      <w:proofErr w:type="gramEnd"/>
      <w:r w:rsidR="00596A95" w:rsidRPr="00383628">
        <w:rPr>
          <w:sz w:val="28"/>
          <w:szCs w:val="28"/>
        </w:rPr>
        <w:t>=</w:t>
      </w:r>
      <w:r w:rsidRPr="009255B7">
        <w:rPr>
          <w:noProof/>
          <w:sz w:val="28"/>
          <w:szCs w:val="28"/>
          <w14:ligatures w14:val="standardContextual"/>
        </w:rPr>
        <w:object w:dxaOrig="660" w:dyaOrig="320" w14:anchorId="69D9246D">
          <v:shape id="_x0000_i1028" type="#_x0000_t75" alt="" style="width:32.45pt;height:16.2pt;mso-width-percent:0;mso-height-percent:0;mso-width-percent:0;mso-height-percent:0" o:ole="">
            <v:imagedata r:id="rId17" o:title=""/>
          </v:shape>
          <o:OLEObject Type="Embed" ProgID="Equation.DSMT4" ShapeID="_x0000_i1028" DrawAspect="Content" ObjectID="_1837874611" r:id="rId18"/>
        </w:object>
      </w:r>
      <w:r w:rsidR="00596A95" w:rsidRPr="00383628">
        <w:rPr>
          <w:sz w:val="28"/>
          <w:szCs w:val="28"/>
        </w:rPr>
        <w:t>м</w:t>
      </w:r>
    </w:p>
    <w:p w14:paraId="6B041A19" w14:textId="77777777" w:rsidR="00596A95" w:rsidRPr="00383628" w:rsidRDefault="009255B7" w:rsidP="00596A95">
      <w:pPr>
        <w:ind w:firstLine="720"/>
        <w:jc w:val="both"/>
        <w:rPr>
          <w:sz w:val="28"/>
          <w:szCs w:val="28"/>
        </w:rPr>
      </w:pPr>
      <w:r w:rsidRPr="009255B7">
        <w:rPr>
          <w:noProof/>
          <w:sz w:val="28"/>
          <w:szCs w:val="28"/>
          <w14:ligatures w14:val="standardContextual"/>
        </w:rPr>
        <w:object w:dxaOrig="680" w:dyaOrig="279" w14:anchorId="66ED3578">
          <v:shape id="_x0000_i1029" type="#_x0000_t75" alt="" style="width:34.4pt;height:14.25pt;mso-width-percent:0;mso-height-percent:0;mso-width-percent:0;mso-height-percent:0" o:ole="">
            <v:imagedata r:id="rId19" o:title=""/>
          </v:shape>
          <o:OLEObject Type="Embed" ProgID="Equation.DSMT4" ShapeID="_x0000_i1029" DrawAspect="Content" ObjectID="_1837874612" r:id="rId20"/>
        </w:object>
      </w:r>
      <w:proofErr w:type="spellStart"/>
      <w:r w:rsidR="00596A95" w:rsidRPr="00383628">
        <w:rPr>
          <w:sz w:val="28"/>
          <w:szCs w:val="28"/>
        </w:rPr>
        <w:t>мГн</w:t>
      </w:r>
      <w:proofErr w:type="spellEnd"/>
      <w:r w:rsidR="00596A95" w:rsidRPr="00383628">
        <w:rPr>
          <w:sz w:val="28"/>
          <w:szCs w:val="28"/>
        </w:rPr>
        <w:t>=</w:t>
      </w:r>
      <w:r w:rsidRPr="009255B7">
        <w:rPr>
          <w:noProof/>
          <w:sz w:val="28"/>
          <w:szCs w:val="28"/>
          <w14:ligatures w14:val="standardContextual"/>
        </w:rPr>
        <w:object w:dxaOrig="639" w:dyaOrig="320" w14:anchorId="7B687AA2">
          <v:shape id="_x0000_i1030" type="#_x0000_t75" alt="" style="width:32.45pt;height:16.2pt;mso-width-percent:0;mso-height-percent:0;mso-width-percent:0;mso-height-percent:0" o:ole="">
            <v:imagedata r:id="rId21" o:title=""/>
          </v:shape>
          <o:OLEObject Type="Embed" ProgID="Equation.DSMT4" ShapeID="_x0000_i1030" DrawAspect="Content" ObjectID="_1837874613" r:id="rId22"/>
        </w:object>
      </w:r>
      <w:r w:rsidR="00596A95" w:rsidRPr="00383628">
        <w:rPr>
          <w:sz w:val="28"/>
          <w:szCs w:val="28"/>
        </w:rPr>
        <w:t>Гн</w:t>
      </w:r>
    </w:p>
    <w:p w14:paraId="176A2932" w14:textId="77777777" w:rsidR="00596A95" w:rsidRPr="00383628" w:rsidRDefault="009255B7" w:rsidP="00596A95">
      <w:pPr>
        <w:ind w:firstLine="720"/>
        <w:jc w:val="both"/>
        <w:rPr>
          <w:sz w:val="28"/>
          <w:szCs w:val="28"/>
        </w:rPr>
      </w:pPr>
      <w:r w:rsidRPr="009255B7">
        <w:rPr>
          <w:noProof/>
          <w:sz w:val="28"/>
          <w:szCs w:val="28"/>
          <w14:ligatures w14:val="standardContextual"/>
        </w:rPr>
        <w:object w:dxaOrig="820" w:dyaOrig="320" w14:anchorId="16B3AB1C">
          <v:shape id="_x0000_i1031" type="#_x0000_t75" alt="" style="width:40.85pt;height:16.2pt;mso-width-percent:0;mso-height-percent:0;mso-width-percent:0;mso-height-percent:0" o:ole="">
            <v:imagedata r:id="rId23" o:title=""/>
          </v:shape>
          <o:OLEObject Type="Embed" ProgID="Equation.DSMT4" ShapeID="_x0000_i1031" DrawAspect="Content" ObjectID="_1837874614" r:id="rId24"/>
        </w:object>
      </w:r>
    </w:p>
    <w:p w14:paraId="5EBB1D3B" w14:textId="77777777" w:rsidR="00596A95" w:rsidRPr="00383628" w:rsidRDefault="009255B7" w:rsidP="00596A95">
      <w:pPr>
        <w:ind w:firstLine="720"/>
        <w:jc w:val="both"/>
        <w:rPr>
          <w:sz w:val="28"/>
          <w:szCs w:val="28"/>
        </w:rPr>
      </w:pPr>
      <w:r w:rsidRPr="009255B7">
        <w:rPr>
          <w:noProof/>
          <w:sz w:val="28"/>
          <w:szCs w:val="28"/>
          <w14:ligatures w14:val="standardContextual"/>
        </w:rPr>
        <w:object w:dxaOrig="1320" w:dyaOrig="380" w14:anchorId="219BD23B">
          <v:shape id="_x0000_i1032" type="#_x0000_t75" alt="" style="width:66.8pt;height:18.8pt;mso-width-percent:0;mso-height-percent:0;mso-width-percent:0;mso-height-percent:0" o:ole="">
            <v:imagedata r:id="rId25" o:title=""/>
          </v:shape>
          <o:OLEObject Type="Embed" ProgID="Equation.DSMT4" ShapeID="_x0000_i1032" DrawAspect="Content" ObjectID="_1837874615" r:id="rId26"/>
        </w:object>
      </w:r>
      <w:r w:rsidR="00596A95" w:rsidRPr="00383628">
        <w:rPr>
          <w:sz w:val="28"/>
          <w:szCs w:val="28"/>
        </w:rPr>
        <w:t xml:space="preserve"> Гн/м</w:t>
      </w:r>
    </w:p>
    <w:p w14:paraId="4B5D57DE" w14:textId="77777777" w:rsidR="00596A95" w:rsidRPr="00383628" w:rsidRDefault="00596A95" w:rsidP="00596A95">
      <w:pPr>
        <w:ind w:firstLine="720"/>
        <w:jc w:val="both"/>
        <w:rPr>
          <w:sz w:val="28"/>
          <w:szCs w:val="28"/>
        </w:rPr>
      </w:pPr>
    </w:p>
    <w:p w14:paraId="5700CE04" w14:textId="77777777" w:rsidR="00596A95" w:rsidRPr="00383628" w:rsidRDefault="00596A95" w:rsidP="00596A95">
      <w:pPr>
        <w:ind w:firstLine="720"/>
        <w:jc w:val="both"/>
        <w:rPr>
          <w:sz w:val="28"/>
          <w:szCs w:val="28"/>
        </w:rPr>
      </w:pPr>
      <w:r w:rsidRPr="00383628">
        <w:rPr>
          <w:sz w:val="28"/>
          <w:szCs w:val="28"/>
        </w:rPr>
        <w:t>Решение:</w:t>
      </w:r>
    </w:p>
    <w:p w14:paraId="54EC5EA5" w14:textId="77777777" w:rsidR="00596A95" w:rsidRPr="00383628" w:rsidRDefault="00596A95" w:rsidP="00596A95">
      <w:pPr>
        <w:ind w:firstLine="720"/>
        <w:jc w:val="both"/>
        <w:rPr>
          <w:sz w:val="28"/>
          <w:szCs w:val="28"/>
        </w:rPr>
      </w:pPr>
      <w:r w:rsidRPr="00383628">
        <w:rPr>
          <w:sz w:val="28"/>
          <w:szCs w:val="28"/>
        </w:rPr>
        <w:lastRenderedPageBreak/>
        <w:t xml:space="preserve">Индуктивность соленоида определим по формуле </w:t>
      </w:r>
      <w:r w:rsidR="009255B7" w:rsidRPr="009255B7">
        <w:rPr>
          <w:noProof/>
          <w:sz w:val="28"/>
          <w:szCs w:val="28"/>
          <w14:ligatures w14:val="standardContextual"/>
        </w:rPr>
        <w:object w:dxaOrig="1780" w:dyaOrig="380" w14:anchorId="0CBD8236">
          <v:shape id="_x0000_i1033" type="#_x0000_t75" alt="" style="width:90.15pt;height:18.8pt;mso-width-percent:0;mso-height-percent:0;mso-width-percent:0;mso-height-percent:0" o:ole="">
            <v:imagedata r:id="rId27" o:title=""/>
          </v:shape>
          <o:OLEObject Type="Embed" ProgID="Equation.DSMT4" ShapeID="_x0000_i1033" DrawAspect="Content" ObjectID="_1837874616" r:id="rId28"/>
        </w:object>
      </w:r>
      <w:r w:rsidRPr="00383628">
        <w:rPr>
          <w:sz w:val="28"/>
          <w:szCs w:val="28"/>
        </w:rPr>
        <w:t>, где</w:t>
      </w:r>
    </w:p>
    <w:p w14:paraId="0AF7CF10" w14:textId="77777777" w:rsidR="00596A95" w:rsidRPr="00383628" w:rsidRDefault="009255B7" w:rsidP="00596A95">
      <w:pPr>
        <w:ind w:firstLine="720"/>
        <w:jc w:val="both"/>
        <w:rPr>
          <w:sz w:val="28"/>
          <w:szCs w:val="28"/>
        </w:rPr>
      </w:pPr>
      <w:r w:rsidRPr="009255B7">
        <w:rPr>
          <w:noProof/>
          <w:sz w:val="28"/>
          <w:szCs w:val="28"/>
          <w14:ligatures w14:val="standardContextual"/>
        </w:rPr>
        <w:object w:dxaOrig="680" w:dyaOrig="620" w14:anchorId="7454D6D2">
          <v:shape id="_x0000_i1034" type="#_x0000_t75" alt="" style="width:34.4pt;height:31.15pt;mso-width-percent:0;mso-height-percent:0;mso-width-percent:0;mso-height-percent:0" o:ole="">
            <v:imagedata r:id="rId29" o:title=""/>
          </v:shape>
          <o:OLEObject Type="Embed" ProgID="Equation.DSMT4" ShapeID="_x0000_i1034" DrawAspect="Content" ObjectID="_1837874617" r:id="rId30"/>
        </w:object>
      </w:r>
      <w:r w:rsidR="00596A95" w:rsidRPr="00383628">
        <w:rPr>
          <w:sz w:val="28"/>
          <w:szCs w:val="28"/>
        </w:rPr>
        <w:t xml:space="preserve">, </w:t>
      </w:r>
      <w:r w:rsidRPr="009255B7">
        <w:rPr>
          <w:noProof/>
          <w:sz w:val="28"/>
          <w:szCs w:val="28"/>
          <w14:ligatures w14:val="standardContextual"/>
        </w:rPr>
        <w:object w:dxaOrig="1020" w:dyaOrig="660" w14:anchorId="09194ECD">
          <v:shape id="_x0000_i1035" type="#_x0000_t75" alt="" style="width:51.25pt;height:32.45pt;mso-width-percent:0;mso-height-percent:0;mso-width-percent:0;mso-height-percent:0" o:ole="">
            <v:imagedata r:id="rId31" o:title=""/>
          </v:shape>
          <o:OLEObject Type="Embed" ProgID="Equation.DSMT4" ShapeID="_x0000_i1035" DrawAspect="Content" ObjectID="_1837874618" r:id="rId32"/>
        </w:object>
      </w:r>
      <w:r w:rsidR="00596A95" w:rsidRPr="00383628">
        <w:rPr>
          <w:sz w:val="28"/>
          <w:szCs w:val="28"/>
        </w:rPr>
        <w:t xml:space="preserve"> т.е.  </w:t>
      </w:r>
      <w:r w:rsidR="00596A95" w:rsidRPr="00383628">
        <w:rPr>
          <w:sz w:val="28"/>
          <w:szCs w:val="28"/>
          <w:lang w:val="en-US"/>
        </w:rPr>
        <w:t>L</w:t>
      </w:r>
      <w:r w:rsidR="00596A95" w:rsidRPr="0038362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µ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µ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den>
        </m:f>
      </m:oMath>
      <w:r w:rsidR="00596A95" w:rsidRPr="00383628">
        <w:rPr>
          <w:sz w:val="28"/>
          <w:szCs w:val="28"/>
        </w:rPr>
        <w:t>, отсюда</w:t>
      </w:r>
    </w:p>
    <w:p w14:paraId="5FCF5A99" w14:textId="77777777" w:rsidR="00596A95" w:rsidRPr="00383628" w:rsidRDefault="00596A95" w:rsidP="00596A95">
      <w:pPr>
        <w:ind w:firstLine="720"/>
        <w:jc w:val="both"/>
        <w:rPr>
          <w:sz w:val="28"/>
          <w:szCs w:val="28"/>
        </w:rPr>
      </w:pPr>
      <w:r w:rsidRPr="00383628">
        <w:rPr>
          <w:sz w:val="28"/>
          <w:szCs w:val="28"/>
          <w:lang w:val="en-US"/>
        </w:rPr>
        <w:t>N</w:t>
      </w:r>
      <w:r w:rsidRPr="00383628">
        <w:rPr>
          <w:sz w:val="28"/>
          <w:szCs w:val="28"/>
        </w:rPr>
        <w:t xml:space="preserve"> = 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Ll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µ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πd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rad>
      </m:oMath>
      <w:r w:rsidRPr="00383628">
        <w:rPr>
          <w:sz w:val="28"/>
          <w:szCs w:val="28"/>
        </w:rPr>
        <w:t xml:space="preserve"> = 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0.1*0.01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500*4*9.86*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*64*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-6</m:t>
                    </m:r>
                  </m:sup>
                </m:sSup>
              </m:den>
            </m:f>
          </m:e>
        </m:rad>
      </m:oMath>
      <w:r>
        <w:rPr>
          <w:sz w:val="28"/>
          <w:szCs w:val="28"/>
        </w:rPr>
        <w:t xml:space="preserve"> =178</w:t>
      </w:r>
      <w:r w:rsidRPr="00383628">
        <w:rPr>
          <w:sz w:val="28"/>
          <w:szCs w:val="28"/>
        </w:rPr>
        <w:t xml:space="preserve"> витков.</w:t>
      </w:r>
    </w:p>
    <w:p w14:paraId="30D38BDB" w14:textId="77777777" w:rsidR="00596A95" w:rsidRPr="00383628" w:rsidRDefault="00596A95" w:rsidP="00596A95">
      <w:pPr>
        <w:ind w:firstLine="720"/>
        <w:jc w:val="both"/>
        <w:rPr>
          <w:sz w:val="28"/>
          <w:szCs w:val="28"/>
        </w:rPr>
      </w:pPr>
    </w:p>
    <w:p w14:paraId="3EA91618" w14:textId="7626AA71" w:rsidR="00596A95" w:rsidRDefault="00596A95" w:rsidP="00596A95">
      <w:pPr>
        <w:ind w:firstLine="720"/>
        <w:jc w:val="both"/>
        <w:rPr>
          <w:sz w:val="28"/>
          <w:szCs w:val="28"/>
        </w:rPr>
      </w:pPr>
      <w:r w:rsidRPr="00383628">
        <w:rPr>
          <w:sz w:val="28"/>
          <w:szCs w:val="28"/>
        </w:rPr>
        <w:t xml:space="preserve">Ответ: </w:t>
      </w:r>
      <w:r w:rsidRPr="00383628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=178</w:t>
      </w:r>
    </w:p>
    <w:p w14:paraId="44659AA0" w14:textId="77777777" w:rsidR="00234B70" w:rsidRDefault="00234B70" w:rsidP="00596A95">
      <w:pPr>
        <w:ind w:firstLine="720"/>
        <w:jc w:val="both"/>
        <w:rPr>
          <w:sz w:val="28"/>
          <w:szCs w:val="28"/>
        </w:rPr>
      </w:pPr>
    </w:p>
    <w:p w14:paraId="38AA2505" w14:textId="725B1571" w:rsidR="00234B70" w:rsidRDefault="00234B70" w:rsidP="00596A95">
      <w:pPr>
        <w:ind w:firstLine="720"/>
        <w:jc w:val="both"/>
        <w:rPr>
          <w:sz w:val="28"/>
          <w:szCs w:val="28"/>
        </w:rPr>
      </w:pPr>
    </w:p>
    <w:p w14:paraId="2B528E15" w14:textId="19218330" w:rsidR="00234B70" w:rsidRDefault="00234B70" w:rsidP="00596A95">
      <w:pPr>
        <w:ind w:firstLine="720"/>
        <w:jc w:val="both"/>
        <w:rPr>
          <w:sz w:val="28"/>
          <w:szCs w:val="28"/>
        </w:rPr>
      </w:pPr>
    </w:p>
    <w:p w14:paraId="5BED52F9" w14:textId="77777777" w:rsidR="00234B70" w:rsidRPr="00234B70" w:rsidRDefault="00234B70" w:rsidP="00234B70">
      <w:pPr>
        <w:ind w:firstLine="720"/>
        <w:jc w:val="both"/>
        <w:rPr>
          <w:b/>
          <w:i/>
          <w:sz w:val="28"/>
          <w:szCs w:val="28"/>
        </w:rPr>
      </w:pPr>
      <w:r w:rsidRPr="00234B70">
        <w:rPr>
          <w:b/>
          <w:i/>
          <w:sz w:val="28"/>
          <w:szCs w:val="28"/>
        </w:rPr>
        <w:t>Задача № 3.5.15</w:t>
      </w:r>
    </w:p>
    <w:p w14:paraId="3A94FE56" w14:textId="77777777" w:rsidR="00234B70" w:rsidRPr="00234B70" w:rsidRDefault="00234B70" w:rsidP="00234B70">
      <w:pPr>
        <w:ind w:firstLine="720"/>
        <w:jc w:val="both"/>
        <w:rPr>
          <w:sz w:val="28"/>
          <w:szCs w:val="28"/>
        </w:rPr>
      </w:pPr>
      <w:r w:rsidRPr="00234B70">
        <w:rPr>
          <w:sz w:val="28"/>
          <w:szCs w:val="28"/>
        </w:rPr>
        <w:t>По приведённым кодовым и цветовым маркировкам определить номиналы и допуски радиокомпонентов:</w:t>
      </w:r>
    </w:p>
    <w:p w14:paraId="00EE07F5" w14:textId="77777777" w:rsidR="00234B70" w:rsidRPr="00234B70" w:rsidRDefault="00234B70" w:rsidP="00234B70">
      <w:pPr>
        <w:ind w:firstLine="720"/>
        <w:jc w:val="both"/>
        <w:rPr>
          <w:sz w:val="28"/>
          <w:szCs w:val="28"/>
        </w:rPr>
      </w:pPr>
      <w:r w:rsidRPr="00234B70">
        <w:rPr>
          <w:sz w:val="28"/>
          <w:szCs w:val="28"/>
        </w:rPr>
        <w:t>– резисторы:</w:t>
      </w:r>
    </w:p>
    <w:p w14:paraId="46B3E5E5" w14:textId="08E9C36C" w:rsidR="00234B70" w:rsidRDefault="00234B70" w:rsidP="00234B70">
      <w:pPr>
        <w:ind w:firstLine="720"/>
        <w:jc w:val="both"/>
        <w:rPr>
          <w:sz w:val="28"/>
          <w:szCs w:val="28"/>
        </w:rPr>
      </w:pPr>
      <w:r w:rsidRPr="00234B70">
        <w:rPr>
          <w:sz w:val="28"/>
          <w:szCs w:val="28"/>
          <w:lang w:val="en-US"/>
        </w:rPr>
        <w:t>M</w:t>
      </w:r>
      <w:r w:rsidRPr="00234B70">
        <w:rPr>
          <w:sz w:val="28"/>
          <w:szCs w:val="28"/>
        </w:rPr>
        <w:t>91</w:t>
      </w:r>
      <w:r w:rsidRPr="00234B70">
        <w:rPr>
          <w:sz w:val="28"/>
          <w:szCs w:val="28"/>
          <w:lang w:val="en-US"/>
        </w:rPr>
        <w:t>I</w:t>
      </w:r>
      <w:r w:rsidRPr="00234B70">
        <w:rPr>
          <w:sz w:val="28"/>
          <w:szCs w:val="28"/>
        </w:rPr>
        <w:t>;</w:t>
      </w:r>
    </w:p>
    <w:p w14:paraId="54918619" w14:textId="5532B468" w:rsidR="00234B70" w:rsidRPr="00673129" w:rsidRDefault="00234B70" w:rsidP="00234B7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0.91*</w:t>
      </w:r>
      <w:r w:rsidRPr="00673129">
        <w:rPr>
          <w:sz w:val="28"/>
          <w:szCs w:val="28"/>
          <w:lang w:val="en-US"/>
        </w:rPr>
        <w:t>10</w:t>
      </w:r>
      <w:r w:rsidRPr="00673129">
        <w:rPr>
          <w:sz w:val="28"/>
          <w:szCs w:val="28"/>
          <w:vertAlign w:val="superscript"/>
        </w:rPr>
        <w:t>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Ом </w:t>
      </w:r>
      <w:r w:rsidRPr="00673129">
        <w:rPr>
          <w:sz w:val="28"/>
          <w:szCs w:val="28"/>
        </w:rPr>
        <w:t>±5</w:t>
      </w:r>
      <w:r>
        <w:rPr>
          <w:sz w:val="28"/>
          <w:szCs w:val="28"/>
        </w:rPr>
        <w:t>%</w:t>
      </w:r>
    </w:p>
    <w:p w14:paraId="0AFAAACE" w14:textId="04AE0F95" w:rsidR="00234B70" w:rsidRPr="00234B70" w:rsidRDefault="00234B70" w:rsidP="00234B70">
      <w:pPr>
        <w:jc w:val="both"/>
        <w:rPr>
          <w:sz w:val="28"/>
          <w:szCs w:val="28"/>
          <w:lang w:val="en-US"/>
        </w:rPr>
      </w:pPr>
    </w:p>
    <w:p w14:paraId="7E875C41" w14:textId="77777777" w:rsidR="00234B70" w:rsidRPr="00234B70" w:rsidRDefault="00234B70" w:rsidP="00234B70">
      <w:pPr>
        <w:ind w:firstLine="720"/>
        <w:jc w:val="both"/>
        <w:rPr>
          <w:sz w:val="28"/>
          <w:szCs w:val="28"/>
        </w:rPr>
      </w:pPr>
    </w:p>
    <w:p w14:paraId="29EB1BA8" w14:textId="77777777" w:rsidR="00234B70" w:rsidRPr="00234B70" w:rsidRDefault="00234B70" w:rsidP="00234B70">
      <w:pPr>
        <w:ind w:firstLine="720"/>
        <w:jc w:val="both"/>
        <w:rPr>
          <w:sz w:val="28"/>
          <w:szCs w:val="28"/>
        </w:rPr>
      </w:pPr>
      <w:r w:rsidRPr="00234B70">
        <w:rPr>
          <w:noProof/>
          <w:sz w:val="28"/>
          <w:szCs w:val="28"/>
        </w:rPr>
        <w:drawing>
          <wp:inline distT="0" distB="0" distL="0" distR="0" wp14:anchorId="0C818141" wp14:editId="5F4857C1">
            <wp:extent cx="5572760" cy="972185"/>
            <wp:effectExtent l="19050" t="0" r="8890" b="0"/>
            <wp:docPr id="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DEB68" w14:textId="3D7B7E54" w:rsidR="00A64CB8" w:rsidRDefault="00A64CB8" w:rsidP="00A64CB8">
      <w:r>
        <w:rPr>
          <w:sz w:val="28"/>
          <w:szCs w:val="28"/>
          <w:lang w:val="az-Latn-AZ"/>
        </w:rPr>
        <w:t xml:space="preserve">                                                         </w:t>
      </w:r>
      <w:r w:rsidR="00234B70">
        <w:rPr>
          <w:sz w:val="28"/>
          <w:szCs w:val="28"/>
          <w:lang w:val="az-Latn-AZ"/>
        </w:rPr>
        <w:t>56</w:t>
      </w:r>
      <w:r>
        <w:rPr>
          <w:sz w:val="28"/>
          <w:szCs w:val="28"/>
        </w:rPr>
        <w:t>.</w:t>
      </w:r>
      <w:r w:rsidR="00234B70">
        <w:rPr>
          <w:sz w:val="28"/>
          <w:szCs w:val="28"/>
          <w:lang w:val="az-Latn-AZ"/>
        </w:rPr>
        <w:t>9</w:t>
      </w:r>
      <w:r>
        <w:rPr>
          <w:sz w:val="28"/>
          <w:szCs w:val="28"/>
        </w:rPr>
        <w:t xml:space="preserve"> ГОм</w:t>
      </w:r>
      <w:r>
        <w:t xml:space="preserve"> </w:t>
      </w:r>
      <w:r w:rsidRPr="00673129">
        <w:rPr>
          <w:sz w:val="28"/>
          <w:szCs w:val="28"/>
        </w:rPr>
        <w:t>±2</w:t>
      </w:r>
      <w:r>
        <w:rPr>
          <w:sz w:val="28"/>
          <w:szCs w:val="28"/>
        </w:rPr>
        <w:t>%</w:t>
      </w:r>
    </w:p>
    <w:p w14:paraId="3B90C131" w14:textId="77DF5612" w:rsidR="00234B70" w:rsidRPr="00234B70" w:rsidRDefault="00234B70" w:rsidP="00234B70">
      <w:pPr>
        <w:ind w:firstLine="720"/>
        <w:jc w:val="center"/>
        <w:rPr>
          <w:sz w:val="28"/>
          <w:szCs w:val="28"/>
          <w:lang w:val="az-Latn-AZ"/>
        </w:rPr>
      </w:pPr>
    </w:p>
    <w:p w14:paraId="3EAEBBE4" w14:textId="77777777" w:rsidR="00234B70" w:rsidRPr="00234B70" w:rsidRDefault="00234B70" w:rsidP="00234B70">
      <w:pPr>
        <w:ind w:firstLine="720"/>
        <w:jc w:val="both"/>
        <w:rPr>
          <w:sz w:val="28"/>
          <w:szCs w:val="28"/>
        </w:rPr>
      </w:pPr>
    </w:p>
    <w:p w14:paraId="3B504161" w14:textId="77777777" w:rsidR="00234B70" w:rsidRPr="00234B70" w:rsidRDefault="00234B70" w:rsidP="00234B70">
      <w:pPr>
        <w:ind w:firstLine="720"/>
        <w:jc w:val="both"/>
        <w:rPr>
          <w:sz w:val="28"/>
          <w:szCs w:val="28"/>
        </w:rPr>
      </w:pPr>
      <w:r w:rsidRPr="00234B70">
        <w:rPr>
          <w:sz w:val="28"/>
          <w:szCs w:val="28"/>
        </w:rPr>
        <w:t>– конденсатор:</w:t>
      </w:r>
    </w:p>
    <w:p w14:paraId="10E8F225" w14:textId="3C243E14" w:rsidR="00234B70" w:rsidRDefault="00234B70" w:rsidP="00234B70">
      <w:pPr>
        <w:ind w:firstLine="720"/>
        <w:jc w:val="both"/>
        <w:rPr>
          <w:sz w:val="28"/>
          <w:szCs w:val="28"/>
        </w:rPr>
      </w:pPr>
      <w:r w:rsidRPr="00234B70">
        <w:rPr>
          <w:sz w:val="28"/>
          <w:szCs w:val="28"/>
        </w:rPr>
        <w:t>5</w:t>
      </w:r>
      <w:r w:rsidRPr="00234B70">
        <w:rPr>
          <w:sz w:val="28"/>
          <w:szCs w:val="28"/>
          <w:lang w:val="en-US"/>
        </w:rPr>
        <w:t>n</w:t>
      </w:r>
      <w:r w:rsidRPr="00234B70">
        <w:rPr>
          <w:sz w:val="28"/>
          <w:szCs w:val="28"/>
        </w:rPr>
        <w:t>6</w:t>
      </w:r>
      <w:r w:rsidRPr="00234B70">
        <w:rPr>
          <w:sz w:val="28"/>
          <w:szCs w:val="28"/>
          <w:lang w:val="en-US"/>
        </w:rPr>
        <w:t>N</w:t>
      </w:r>
      <w:r w:rsidRPr="00234B70">
        <w:rPr>
          <w:sz w:val="28"/>
          <w:szCs w:val="28"/>
        </w:rPr>
        <w:t>;</w:t>
      </w:r>
    </w:p>
    <w:p w14:paraId="556E62B3" w14:textId="54CC2DE8" w:rsidR="00A64CB8" w:rsidRPr="00234B70" w:rsidRDefault="00A64CB8" w:rsidP="00234B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B66902">
        <w:rPr>
          <w:sz w:val="28"/>
          <w:szCs w:val="28"/>
        </w:rPr>
        <w:t>*</w:t>
      </w:r>
      <w:r w:rsidR="00B66902" w:rsidRPr="00D71292">
        <w:rPr>
          <w:sz w:val="28"/>
          <w:szCs w:val="28"/>
        </w:rPr>
        <w:t>10</w:t>
      </w:r>
      <w:r w:rsidR="00B66902" w:rsidRPr="00D71292">
        <w:rPr>
          <w:sz w:val="28"/>
          <w:szCs w:val="28"/>
          <w:vertAlign w:val="superscript"/>
        </w:rPr>
        <w:t>–9</w:t>
      </w:r>
      <w:r w:rsidR="00B66902">
        <w:rPr>
          <w:sz w:val="28"/>
          <w:szCs w:val="28"/>
        </w:rPr>
        <w:t xml:space="preserve"> Ф</w:t>
      </w:r>
      <w:r w:rsidR="00B66902" w:rsidRPr="00673129">
        <w:rPr>
          <w:sz w:val="28"/>
          <w:szCs w:val="28"/>
        </w:rPr>
        <w:t xml:space="preserve"> ±</w:t>
      </w:r>
      <w:r w:rsidR="00B66902">
        <w:rPr>
          <w:sz w:val="28"/>
          <w:szCs w:val="28"/>
        </w:rPr>
        <w:t>30%</w:t>
      </w:r>
    </w:p>
    <w:p w14:paraId="539E28FE" w14:textId="77777777" w:rsidR="00234B70" w:rsidRPr="00234B70" w:rsidRDefault="00234B70" w:rsidP="00234B70">
      <w:pPr>
        <w:ind w:firstLine="720"/>
        <w:jc w:val="both"/>
        <w:rPr>
          <w:sz w:val="28"/>
          <w:szCs w:val="28"/>
        </w:rPr>
      </w:pPr>
      <w:r w:rsidRPr="00234B70">
        <w:rPr>
          <w:sz w:val="28"/>
          <w:szCs w:val="28"/>
        </w:rPr>
        <w:t>– катушки индуктивности:</w:t>
      </w:r>
    </w:p>
    <w:p w14:paraId="759770E9" w14:textId="7EE3F16A" w:rsidR="00234B70" w:rsidRDefault="00234B70" w:rsidP="00234B70">
      <w:pPr>
        <w:ind w:firstLine="720"/>
        <w:jc w:val="both"/>
        <w:rPr>
          <w:sz w:val="28"/>
          <w:szCs w:val="28"/>
        </w:rPr>
      </w:pPr>
      <w:r w:rsidRPr="00234B70">
        <w:rPr>
          <w:sz w:val="28"/>
          <w:szCs w:val="28"/>
        </w:rPr>
        <w:t>4</w:t>
      </w:r>
      <w:r w:rsidRPr="00234B70">
        <w:rPr>
          <w:sz w:val="28"/>
          <w:szCs w:val="28"/>
          <w:lang w:val="en-US"/>
        </w:rPr>
        <w:t>R</w:t>
      </w:r>
      <w:r w:rsidRPr="00234B70">
        <w:rPr>
          <w:sz w:val="28"/>
          <w:szCs w:val="28"/>
        </w:rPr>
        <w:t>3</w:t>
      </w:r>
      <w:r w:rsidRPr="00234B70">
        <w:rPr>
          <w:sz w:val="28"/>
          <w:szCs w:val="28"/>
          <w:lang w:val="en-US"/>
        </w:rPr>
        <w:t>K</w:t>
      </w:r>
      <w:r w:rsidRPr="00234B70">
        <w:rPr>
          <w:sz w:val="28"/>
          <w:szCs w:val="28"/>
        </w:rPr>
        <w:t>;</w:t>
      </w:r>
    </w:p>
    <w:p w14:paraId="09B17855" w14:textId="66CB9A6B" w:rsidR="00B66902" w:rsidRPr="00234B70" w:rsidRDefault="00B66902" w:rsidP="00234B70">
      <w:pPr>
        <w:ind w:firstLine="720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4,3 мкГн ±10% </w:t>
      </w:r>
    </w:p>
    <w:p w14:paraId="4DD39647" w14:textId="77777777" w:rsidR="00234B70" w:rsidRPr="00234B70" w:rsidRDefault="00234B70" w:rsidP="00234B70">
      <w:pPr>
        <w:ind w:firstLine="720"/>
        <w:jc w:val="both"/>
        <w:rPr>
          <w:sz w:val="28"/>
          <w:szCs w:val="28"/>
        </w:rPr>
      </w:pPr>
    </w:p>
    <w:p w14:paraId="4938F08B" w14:textId="77777777" w:rsidR="00234B70" w:rsidRPr="00234B70" w:rsidRDefault="00234B70" w:rsidP="00234B70">
      <w:pPr>
        <w:ind w:firstLine="720"/>
        <w:jc w:val="both"/>
        <w:rPr>
          <w:sz w:val="28"/>
          <w:szCs w:val="28"/>
        </w:rPr>
      </w:pPr>
      <w:r w:rsidRPr="00234B70">
        <w:rPr>
          <w:noProof/>
          <w:sz w:val="28"/>
          <w:szCs w:val="28"/>
        </w:rPr>
        <w:drawing>
          <wp:inline distT="0" distB="0" distL="0" distR="0" wp14:anchorId="755B6957" wp14:editId="4EE533D4">
            <wp:extent cx="5053330" cy="114554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0DAAA" w14:textId="327B184E" w:rsidR="00234B70" w:rsidRPr="00234B70" w:rsidRDefault="00B66902" w:rsidP="00B66902">
      <w:pPr>
        <w:tabs>
          <w:tab w:val="left" w:pos="376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color w:val="000000"/>
          <w:sz w:val="27"/>
          <w:szCs w:val="27"/>
        </w:rPr>
        <w:t>9.1 мГн ±20%</w:t>
      </w:r>
    </w:p>
    <w:p w14:paraId="35B28DD2" w14:textId="77777777" w:rsidR="00234B70" w:rsidRDefault="00234B70" w:rsidP="00596A95">
      <w:pPr>
        <w:ind w:firstLine="720"/>
        <w:jc w:val="both"/>
        <w:rPr>
          <w:sz w:val="28"/>
          <w:szCs w:val="28"/>
        </w:rPr>
      </w:pPr>
    </w:p>
    <w:p w14:paraId="4710D616" w14:textId="77777777" w:rsidR="00596A95" w:rsidRPr="001928B4" w:rsidRDefault="00596A95" w:rsidP="007B2C20">
      <w:pPr>
        <w:widowControl/>
        <w:ind w:firstLine="720"/>
        <w:jc w:val="both"/>
        <w:rPr>
          <w:sz w:val="28"/>
        </w:rPr>
      </w:pPr>
    </w:p>
    <w:p w14:paraId="71D114CD" w14:textId="77777777" w:rsidR="007B2C20" w:rsidRPr="00BB04F8" w:rsidRDefault="007B2C20"/>
    <w:sectPr w:rsidR="007B2C20" w:rsidRPr="00BB0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F5"/>
    <w:rsid w:val="00064468"/>
    <w:rsid w:val="00234B70"/>
    <w:rsid w:val="003368F5"/>
    <w:rsid w:val="004067E7"/>
    <w:rsid w:val="00596A95"/>
    <w:rsid w:val="006F25BC"/>
    <w:rsid w:val="00735E24"/>
    <w:rsid w:val="007B2C20"/>
    <w:rsid w:val="008506F5"/>
    <w:rsid w:val="0085533D"/>
    <w:rsid w:val="008E08CD"/>
    <w:rsid w:val="009255B7"/>
    <w:rsid w:val="00A64CB8"/>
    <w:rsid w:val="00AD5B08"/>
    <w:rsid w:val="00B66902"/>
    <w:rsid w:val="00BB04F8"/>
    <w:rsid w:val="00C23A52"/>
    <w:rsid w:val="00D30A0F"/>
    <w:rsid w:val="00F9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AEBB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3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596A95"/>
    <w:pPr>
      <w:keepNext/>
      <w:ind w:left="-567"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B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33D"/>
    <w:pPr>
      <w:spacing w:after="0" w:line="240" w:lineRule="auto"/>
    </w:pPr>
    <w:rPr>
      <w:rFonts w:ascii="Times New Roman" w:eastAsia="Calibri" w:hAnsi="Times New Roman" w:cs="Times New Roman"/>
      <w:kern w:val="0"/>
      <w:sz w:val="28"/>
      <w:lang w:val="ru-RU"/>
      <w14:ligatures w14:val="none"/>
    </w:rPr>
  </w:style>
  <w:style w:type="paragraph" w:styleId="a4">
    <w:name w:val="Title"/>
    <w:basedOn w:val="a"/>
    <w:link w:val="a5"/>
    <w:qFormat/>
    <w:rsid w:val="00BB04F8"/>
    <w:pPr>
      <w:widowControl/>
      <w:overflowPunct/>
      <w:autoSpaceDE/>
      <w:autoSpaceDN/>
      <w:adjustRightInd/>
      <w:jc w:val="center"/>
      <w:textAlignment w:val="auto"/>
    </w:pPr>
    <w:rPr>
      <w:rFonts w:ascii="Courier New" w:hAnsi="Courier New"/>
      <w:b/>
      <w:sz w:val="24"/>
    </w:rPr>
  </w:style>
  <w:style w:type="character" w:customStyle="1" w:styleId="a5">
    <w:name w:val="Название Знак"/>
    <w:basedOn w:val="a0"/>
    <w:link w:val="a4"/>
    <w:rsid w:val="00BB04F8"/>
    <w:rPr>
      <w:rFonts w:ascii="Courier New" w:eastAsia="Times New Roman" w:hAnsi="Courier New" w:cs="Times New Roman"/>
      <w:b/>
      <w:kern w:val="0"/>
      <w:sz w:val="24"/>
      <w:szCs w:val="20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rsid w:val="00596A95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34B7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 w:eastAsia="ru-RU"/>
      <w14:ligatures w14:val="none"/>
    </w:rPr>
  </w:style>
  <w:style w:type="paragraph" w:styleId="a6">
    <w:name w:val="Body Text"/>
    <w:basedOn w:val="a"/>
    <w:link w:val="a7"/>
    <w:semiHidden/>
    <w:rsid w:val="00064468"/>
    <w:pPr>
      <w:widowControl/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06446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style3">
    <w:name w:val="style3"/>
    <w:basedOn w:val="a"/>
    <w:uiPriority w:val="99"/>
    <w:rsid w:val="0006446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5B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B0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3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596A95"/>
    <w:pPr>
      <w:keepNext/>
      <w:ind w:left="-567"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B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33D"/>
    <w:pPr>
      <w:spacing w:after="0" w:line="240" w:lineRule="auto"/>
    </w:pPr>
    <w:rPr>
      <w:rFonts w:ascii="Times New Roman" w:eastAsia="Calibri" w:hAnsi="Times New Roman" w:cs="Times New Roman"/>
      <w:kern w:val="0"/>
      <w:sz w:val="28"/>
      <w:lang w:val="ru-RU"/>
      <w14:ligatures w14:val="none"/>
    </w:rPr>
  </w:style>
  <w:style w:type="paragraph" w:styleId="a4">
    <w:name w:val="Title"/>
    <w:basedOn w:val="a"/>
    <w:link w:val="a5"/>
    <w:qFormat/>
    <w:rsid w:val="00BB04F8"/>
    <w:pPr>
      <w:widowControl/>
      <w:overflowPunct/>
      <w:autoSpaceDE/>
      <w:autoSpaceDN/>
      <w:adjustRightInd/>
      <w:jc w:val="center"/>
      <w:textAlignment w:val="auto"/>
    </w:pPr>
    <w:rPr>
      <w:rFonts w:ascii="Courier New" w:hAnsi="Courier New"/>
      <w:b/>
      <w:sz w:val="24"/>
    </w:rPr>
  </w:style>
  <w:style w:type="character" w:customStyle="1" w:styleId="a5">
    <w:name w:val="Название Знак"/>
    <w:basedOn w:val="a0"/>
    <w:link w:val="a4"/>
    <w:rsid w:val="00BB04F8"/>
    <w:rPr>
      <w:rFonts w:ascii="Courier New" w:eastAsia="Times New Roman" w:hAnsi="Courier New" w:cs="Times New Roman"/>
      <w:b/>
      <w:kern w:val="0"/>
      <w:sz w:val="24"/>
      <w:szCs w:val="20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rsid w:val="00596A95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34B7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 w:eastAsia="ru-RU"/>
      <w14:ligatures w14:val="none"/>
    </w:rPr>
  </w:style>
  <w:style w:type="paragraph" w:styleId="a6">
    <w:name w:val="Body Text"/>
    <w:basedOn w:val="a"/>
    <w:link w:val="a7"/>
    <w:semiHidden/>
    <w:rsid w:val="00064468"/>
    <w:pPr>
      <w:widowControl/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06446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style3">
    <w:name w:val="style3"/>
    <w:basedOn w:val="a"/>
    <w:uiPriority w:val="99"/>
    <w:rsid w:val="0006446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5B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B0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19.png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18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5" Type="http://schemas.openxmlformats.org/officeDocument/2006/relationships/image" Target="media/image1.jpeg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1.wmf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5.wmf"/><Relationship Id="rId30" Type="http://schemas.openxmlformats.org/officeDocument/2006/relationships/oleObject" Target="embeddings/oleObject10.bin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1708</Words>
  <Characters>9737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Наталья Фадеева</cp:lastModifiedBy>
  <cp:revision>2</cp:revision>
  <dcterms:created xsi:type="dcterms:W3CDTF">2026-04-16T12:52:00Z</dcterms:created>
  <dcterms:modified xsi:type="dcterms:W3CDTF">2026-04-16T12:52:00Z</dcterms:modified>
</cp:coreProperties>
</file>