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eastAsia="Calibri"/>
          <w:sz w:val="28"/>
          <w:szCs w:val="28"/>
          <w:lang w:eastAsia="en-US"/>
        </w:rPr>
        <w:id w:val="-1297680061"/>
        <w:docPartObj>
          <w:docPartGallery w:val="Cover Pages"/>
          <w:docPartUnique/>
        </w:docPartObj>
      </w:sdtPr>
      <w:sdtEndPr/>
      <w:sdtContent>
        <w:p w14:paraId="6257CD96" w14:textId="73D524D3" w:rsidR="00402972" w:rsidRPr="00FA431B" w:rsidRDefault="00402972" w:rsidP="00402972">
          <w:pPr>
            <w:spacing w:before="100" w:beforeAutospacing="1" w:after="100" w:afterAutospacing="1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14:paraId="5D76E30F" w14:textId="44BE6221" w:rsidR="00402972" w:rsidRPr="00FA431B" w:rsidRDefault="00402972" w:rsidP="00402972">
          <w:pPr>
            <w:spacing w:before="100" w:beforeAutospacing="1" w:after="100" w:afterAutospacing="1"/>
            <w:jc w:val="center"/>
            <w:rPr>
              <w:rFonts w:eastAsia="Calibri"/>
              <w:sz w:val="28"/>
              <w:szCs w:val="28"/>
              <w:lang w:eastAsia="en-US"/>
            </w:rPr>
          </w:pPr>
          <w:r w:rsidRPr="00FA431B">
            <w:rPr>
              <w:rFonts w:eastAsia="Calibri"/>
              <w:sz w:val="28"/>
              <w:szCs w:val="28"/>
              <w:lang w:eastAsia="en-US"/>
            </w:rPr>
            <w:t>Санкт-Петербургский политехнический университет Петра Великого</w:t>
          </w:r>
        </w:p>
        <w:p w14:paraId="34F1A20C" w14:textId="77777777" w:rsidR="00402972" w:rsidRPr="00FA431B" w:rsidRDefault="00402972" w:rsidP="00402972">
          <w:pPr>
            <w:spacing w:before="100" w:beforeAutospacing="1" w:after="100" w:afterAutospacing="1"/>
            <w:jc w:val="center"/>
            <w:rPr>
              <w:rFonts w:eastAsia="Calibri"/>
              <w:sz w:val="28"/>
              <w:szCs w:val="28"/>
              <w:lang w:eastAsia="en-US"/>
            </w:rPr>
          </w:pPr>
          <w:r w:rsidRPr="00FA431B">
            <w:rPr>
              <w:rFonts w:eastAsia="Calibri"/>
              <w:sz w:val="28"/>
              <w:szCs w:val="28"/>
              <w:lang w:eastAsia="en-US"/>
            </w:rPr>
            <w:t>Институт энергетики</w:t>
          </w:r>
        </w:p>
        <w:p w14:paraId="3AA2E74D" w14:textId="0309C049" w:rsidR="00F45D61" w:rsidRPr="00FA431B" w:rsidRDefault="00A67FF1" w:rsidP="00402972">
          <w:pPr>
            <w:spacing w:before="100" w:beforeAutospacing="1" w:after="100" w:afterAutospacing="1"/>
            <w:jc w:val="center"/>
            <w:rPr>
              <w:rFonts w:eastAsia="Calibri"/>
              <w:b/>
              <w:bCs/>
              <w:sz w:val="28"/>
              <w:szCs w:val="28"/>
              <w:lang w:eastAsia="en-US"/>
            </w:rPr>
          </w:pPr>
          <w:r w:rsidRPr="00FA431B">
            <w:rPr>
              <w:b/>
              <w:bCs/>
            </w:rPr>
            <w:t>Высшая школа электроэнергетических систем</w:t>
          </w:r>
        </w:p>
        <w:p w14:paraId="34E279E8" w14:textId="77777777" w:rsidR="00402972" w:rsidRPr="00FA431B" w:rsidRDefault="00402972" w:rsidP="00402972">
          <w:pPr>
            <w:spacing w:before="100" w:beforeAutospacing="1" w:after="100" w:afterAutospacing="1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14:paraId="6F6B810F" w14:textId="77777777" w:rsidR="00402972" w:rsidRPr="00FA431B" w:rsidRDefault="00402972" w:rsidP="00402972">
          <w:pPr>
            <w:spacing w:before="100" w:beforeAutospacing="1" w:after="100" w:afterAutospacing="1"/>
            <w:jc w:val="center"/>
            <w:rPr>
              <w:rFonts w:eastAsia="Calibri"/>
              <w:sz w:val="28"/>
              <w:szCs w:val="28"/>
              <w:lang w:eastAsia="en-US"/>
            </w:rPr>
          </w:pPr>
        </w:p>
        <w:p w14:paraId="1B978A04" w14:textId="77777777" w:rsidR="00A67FF1" w:rsidRPr="00FA431B" w:rsidRDefault="00A67FF1" w:rsidP="00402972">
          <w:pPr>
            <w:spacing w:before="100" w:beforeAutospacing="1" w:after="100" w:afterAutospacing="1"/>
            <w:jc w:val="center"/>
            <w:rPr>
              <w:b/>
              <w:bCs/>
            </w:rPr>
          </w:pPr>
          <w:r w:rsidRPr="00FA431B">
            <w:rPr>
              <w:b/>
              <w:bCs/>
            </w:rPr>
            <w:t>ЗАДАНИЕ</w:t>
          </w:r>
        </w:p>
        <w:p w14:paraId="283D64D4" w14:textId="35ADC7CD" w:rsidR="00A67FF1" w:rsidRPr="00FA431B" w:rsidRDefault="00A67FF1" w:rsidP="00402972">
          <w:pPr>
            <w:spacing w:before="100" w:beforeAutospacing="1" w:after="100" w:afterAutospacing="1"/>
            <w:jc w:val="center"/>
            <w:rPr>
              <w:b/>
              <w:bCs/>
            </w:rPr>
          </w:pPr>
          <w:r w:rsidRPr="00FA431B">
            <w:rPr>
              <w:b/>
              <w:bCs/>
            </w:rPr>
            <w:t>по дисциплине «Электрические станции и подстанции»</w:t>
          </w:r>
        </w:p>
        <w:p w14:paraId="29EFB236" w14:textId="724DA309" w:rsidR="00402972" w:rsidRPr="00FA431B" w:rsidRDefault="00402972" w:rsidP="00402972">
          <w:pPr>
            <w:spacing w:before="100" w:beforeAutospacing="1" w:after="100" w:afterAutospacing="1"/>
            <w:jc w:val="center"/>
            <w:rPr>
              <w:rFonts w:eastAsia="Calibri"/>
              <w:sz w:val="28"/>
              <w:szCs w:val="28"/>
              <w:lang w:eastAsia="en-US"/>
            </w:rPr>
          </w:pPr>
          <w:r w:rsidRPr="00FA431B">
            <w:rPr>
              <w:rFonts w:eastAsia="Calibri"/>
              <w:sz w:val="28"/>
              <w:szCs w:val="28"/>
              <w:lang w:eastAsia="en-US"/>
            </w:rPr>
            <w:t>Вариант №</w:t>
          </w:r>
          <w:r w:rsidR="001A56C8" w:rsidRPr="00FA431B">
            <w:rPr>
              <w:rFonts w:eastAsia="Calibri"/>
              <w:sz w:val="28"/>
              <w:szCs w:val="28"/>
              <w:lang w:eastAsia="en-US"/>
            </w:rPr>
            <w:t>13</w:t>
          </w:r>
        </w:p>
        <w:p w14:paraId="6B948DF7" w14:textId="77777777" w:rsidR="00402972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</w:p>
        <w:p w14:paraId="3D174074" w14:textId="77777777" w:rsidR="00402972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</w:p>
        <w:p w14:paraId="40108891" w14:textId="77777777" w:rsidR="00402972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</w:p>
        <w:p w14:paraId="55540821" w14:textId="77777777" w:rsidR="00402972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  <w:r w:rsidRPr="00FA431B">
            <w:rPr>
              <w:rFonts w:eastAsia="Calibri"/>
              <w:sz w:val="28"/>
              <w:szCs w:val="28"/>
              <w:lang w:eastAsia="en-US"/>
            </w:rPr>
            <w:t>Выполнил студент</w:t>
          </w:r>
        </w:p>
        <w:p w14:paraId="13C8B195" w14:textId="5235EAB9" w:rsidR="00402972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  <w:r w:rsidRPr="00FA431B">
            <w:rPr>
              <w:rFonts w:eastAsia="Calibri"/>
              <w:sz w:val="28"/>
              <w:szCs w:val="28"/>
              <w:lang w:eastAsia="en-US"/>
            </w:rPr>
            <w:t>группы гр. з3231302/21301</w:t>
          </w:r>
          <w:r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="001A56C8" w:rsidRPr="00FA431B">
            <w:rPr>
              <w:rFonts w:eastAsia="Calibri"/>
              <w:sz w:val="28"/>
              <w:szCs w:val="28"/>
              <w:lang w:eastAsia="en-US"/>
            </w:rPr>
            <w:t>Чеперегин Д.О.</w:t>
          </w:r>
        </w:p>
        <w:p w14:paraId="15516192" w14:textId="77777777" w:rsidR="00402972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</w:p>
        <w:p w14:paraId="718730E7" w14:textId="77777777" w:rsidR="00FF6BE9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  <w:r w:rsidRPr="00FA431B">
            <w:rPr>
              <w:rFonts w:eastAsia="Calibri"/>
              <w:sz w:val="28"/>
              <w:szCs w:val="28"/>
              <w:lang w:eastAsia="en-US"/>
            </w:rPr>
            <w:t>Руководитель:</w:t>
          </w:r>
        </w:p>
        <w:p w14:paraId="6E18D99B" w14:textId="5404F71F" w:rsidR="00402972" w:rsidRPr="00FA431B" w:rsidRDefault="00FF6BE9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  <w:r w:rsidRPr="00FA431B">
            <w:t>доцент, канд. техн. наук</w:t>
          </w:r>
          <w:r w:rsidR="00402972"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="00402972"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="00402972"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="00402972"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="00402972"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="00402972"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="00313270" w:rsidRPr="00FA431B">
            <w:rPr>
              <w:rFonts w:eastAsia="Calibri"/>
              <w:sz w:val="28"/>
              <w:szCs w:val="28"/>
              <w:lang w:eastAsia="en-US"/>
            </w:rPr>
            <w:tab/>
          </w:r>
          <w:r w:rsidRPr="00FA431B">
            <w:rPr>
              <w:rFonts w:eastAsia="Calibri"/>
              <w:sz w:val="28"/>
              <w:szCs w:val="28"/>
              <w:lang w:eastAsia="en-US"/>
            </w:rPr>
            <w:t>М. А. Шахова</w:t>
          </w:r>
        </w:p>
        <w:p w14:paraId="4A60F8A8" w14:textId="77777777" w:rsidR="00402972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</w:p>
        <w:p w14:paraId="05302DDC" w14:textId="77777777" w:rsidR="00402972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</w:p>
        <w:p w14:paraId="245C08D2" w14:textId="77777777" w:rsidR="00402972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</w:p>
        <w:p w14:paraId="79CB2718" w14:textId="77777777" w:rsidR="00402972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</w:p>
        <w:p w14:paraId="01A7B683" w14:textId="77777777" w:rsidR="00402972" w:rsidRPr="00FA431B" w:rsidRDefault="00402972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</w:p>
        <w:p w14:paraId="1A117D8F" w14:textId="49DD24AA" w:rsidR="00402972" w:rsidRPr="00FA431B" w:rsidRDefault="00313270" w:rsidP="00402972">
          <w:pPr>
            <w:spacing w:before="100" w:beforeAutospacing="1" w:after="100" w:afterAutospacing="1"/>
            <w:jc w:val="center"/>
            <w:rPr>
              <w:rFonts w:eastAsia="Calibri"/>
              <w:sz w:val="28"/>
              <w:szCs w:val="28"/>
              <w:lang w:eastAsia="en-US"/>
            </w:rPr>
          </w:pPr>
          <w:r w:rsidRPr="00FA431B">
            <w:rPr>
              <w:rFonts w:eastAsia="Calibri"/>
              <w:sz w:val="28"/>
              <w:szCs w:val="28"/>
              <w:lang w:eastAsia="en-US"/>
            </w:rPr>
            <w:t xml:space="preserve">г. </w:t>
          </w:r>
          <w:r w:rsidR="00402972" w:rsidRPr="00FA431B">
            <w:rPr>
              <w:rFonts w:eastAsia="Calibri"/>
              <w:sz w:val="28"/>
              <w:szCs w:val="28"/>
              <w:lang w:eastAsia="en-US"/>
            </w:rPr>
            <w:t>Санкт-Петербург</w:t>
          </w:r>
        </w:p>
        <w:p w14:paraId="2C0A92BF" w14:textId="2A882CD0" w:rsidR="00402972" w:rsidRPr="00FA431B" w:rsidRDefault="00402972" w:rsidP="00402972">
          <w:pPr>
            <w:spacing w:before="100" w:beforeAutospacing="1" w:after="100" w:afterAutospacing="1"/>
            <w:jc w:val="center"/>
            <w:rPr>
              <w:rFonts w:eastAsia="Calibri"/>
              <w:sz w:val="28"/>
              <w:szCs w:val="28"/>
              <w:lang w:eastAsia="en-US"/>
            </w:rPr>
          </w:pPr>
          <w:r w:rsidRPr="00FA431B">
            <w:rPr>
              <w:rFonts w:eastAsia="Calibri"/>
              <w:sz w:val="28"/>
              <w:szCs w:val="28"/>
              <w:lang w:eastAsia="en-US"/>
            </w:rPr>
            <w:t>2025</w:t>
          </w:r>
        </w:p>
        <w:p w14:paraId="2CAC666B" w14:textId="77777777" w:rsidR="00402972" w:rsidRPr="00FA431B" w:rsidRDefault="0052325F" w:rsidP="00402972">
          <w:pPr>
            <w:spacing w:before="100" w:beforeAutospacing="1" w:after="100" w:afterAutospacing="1"/>
            <w:jc w:val="left"/>
            <w:rPr>
              <w:rFonts w:eastAsia="Calibri"/>
              <w:sz w:val="28"/>
              <w:szCs w:val="28"/>
              <w:lang w:eastAsia="en-US"/>
            </w:rPr>
          </w:pPr>
        </w:p>
      </w:sdtContent>
    </w:sdt>
    <w:sdt>
      <w:sdtPr>
        <w:rPr>
          <w:rFonts w:ascii="Times New Roman" w:eastAsia="Times New Roman" w:hAnsi="Times New Roman" w:cs="Times New Roman"/>
          <w:color w:val="auto"/>
          <w:sz w:val="26"/>
          <w:szCs w:val="26"/>
        </w:rPr>
        <w:id w:val="-22893311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A0E518" w14:textId="15FF2B51" w:rsidR="00B02AC0" w:rsidRPr="00FA431B" w:rsidRDefault="00B02AC0">
          <w:pPr>
            <w:pStyle w:val="ab"/>
            <w:rPr>
              <w:rFonts w:ascii="Times New Roman" w:hAnsi="Times New Roman" w:cs="Times New Roman"/>
            </w:rPr>
          </w:pPr>
          <w:r w:rsidRPr="00FA431B">
            <w:rPr>
              <w:rFonts w:ascii="Times New Roman" w:hAnsi="Times New Roman" w:cs="Times New Roman"/>
            </w:rPr>
            <w:t>Оглавление</w:t>
          </w:r>
        </w:p>
        <w:p w14:paraId="6E20768D" w14:textId="1B3B4540" w:rsidR="007B72F0" w:rsidRDefault="00B02AC0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FA431B">
            <w:fldChar w:fldCharType="begin"/>
          </w:r>
          <w:r w:rsidRPr="00FA431B">
            <w:instrText xml:space="preserve"> TOC \o "1-3" \h \z \u </w:instrText>
          </w:r>
          <w:r w:rsidRPr="00FA431B">
            <w:fldChar w:fldCharType="separate"/>
          </w:r>
          <w:hyperlink w:anchor="_Toc216120898" w:history="1">
            <w:r w:rsidR="007B72F0" w:rsidRPr="00441103">
              <w:rPr>
                <w:rStyle w:val="ad"/>
                <w:rFonts w:eastAsia="Calibri"/>
                <w:b/>
                <w:bCs/>
                <w:noProof/>
              </w:rPr>
              <w:t>Задание</w:t>
            </w:r>
            <w:r w:rsidR="007B72F0">
              <w:rPr>
                <w:noProof/>
                <w:webHidden/>
              </w:rPr>
              <w:tab/>
            </w:r>
            <w:r w:rsidR="007B72F0">
              <w:rPr>
                <w:noProof/>
                <w:webHidden/>
              </w:rPr>
              <w:fldChar w:fldCharType="begin"/>
            </w:r>
            <w:r w:rsidR="007B72F0">
              <w:rPr>
                <w:noProof/>
                <w:webHidden/>
              </w:rPr>
              <w:instrText xml:space="preserve"> PAGEREF _Toc216120898 \h </w:instrText>
            </w:r>
            <w:r w:rsidR="007B72F0">
              <w:rPr>
                <w:noProof/>
                <w:webHidden/>
              </w:rPr>
            </w:r>
            <w:r w:rsidR="007B72F0">
              <w:rPr>
                <w:noProof/>
                <w:webHidden/>
              </w:rPr>
              <w:fldChar w:fldCharType="separate"/>
            </w:r>
            <w:r w:rsidR="007B72F0">
              <w:rPr>
                <w:noProof/>
                <w:webHidden/>
              </w:rPr>
              <w:t>2</w:t>
            </w:r>
            <w:r w:rsidR="007B72F0">
              <w:rPr>
                <w:noProof/>
                <w:webHidden/>
              </w:rPr>
              <w:fldChar w:fldCharType="end"/>
            </w:r>
          </w:hyperlink>
        </w:p>
        <w:p w14:paraId="6E70F8FB" w14:textId="5F840292" w:rsidR="007B72F0" w:rsidRDefault="0052325F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120899" w:history="1">
            <w:r w:rsidR="007B72F0" w:rsidRPr="00441103">
              <w:rPr>
                <w:rStyle w:val="ad"/>
                <w:rFonts w:eastAsia="Calibri"/>
                <w:b/>
                <w:bCs/>
                <w:noProof/>
                <w:lang w:eastAsia="en-US"/>
              </w:rPr>
              <w:t>План работы</w:t>
            </w:r>
            <w:r w:rsidR="007B72F0">
              <w:rPr>
                <w:noProof/>
                <w:webHidden/>
              </w:rPr>
              <w:tab/>
            </w:r>
            <w:r w:rsidR="007B72F0">
              <w:rPr>
                <w:noProof/>
                <w:webHidden/>
              </w:rPr>
              <w:fldChar w:fldCharType="begin"/>
            </w:r>
            <w:r w:rsidR="007B72F0">
              <w:rPr>
                <w:noProof/>
                <w:webHidden/>
              </w:rPr>
              <w:instrText xml:space="preserve"> PAGEREF _Toc216120899 \h </w:instrText>
            </w:r>
            <w:r w:rsidR="007B72F0">
              <w:rPr>
                <w:noProof/>
                <w:webHidden/>
              </w:rPr>
            </w:r>
            <w:r w:rsidR="007B72F0">
              <w:rPr>
                <w:noProof/>
                <w:webHidden/>
              </w:rPr>
              <w:fldChar w:fldCharType="separate"/>
            </w:r>
            <w:r w:rsidR="007B72F0">
              <w:rPr>
                <w:noProof/>
                <w:webHidden/>
              </w:rPr>
              <w:t>2</w:t>
            </w:r>
            <w:r w:rsidR="007B72F0">
              <w:rPr>
                <w:noProof/>
                <w:webHidden/>
              </w:rPr>
              <w:fldChar w:fldCharType="end"/>
            </w:r>
          </w:hyperlink>
        </w:p>
        <w:p w14:paraId="7F0C9577" w14:textId="1014B296" w:rsidR="007B72F0" w:rsidRDefault="0052325F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120900" w:history="1">
            <w:r w:rsidR="007B72F0" w:rsidRPr="00441103">
              <w:rPr>
                <w:rStyle w:val="ad"/>
                <w:rFonts w:eastAsiaTheme="majorEastAsia"/>
                <w:b/>
                <w:bCs/>
                <w:noProof/>
              </w:rPr>
              <w:t>Технологический процесс производства электроэнергии на АЭС</w:t>
            </w:r>
            <w:r w:rsidR="007B72F0">
              <w:rPr>
                <w:noProof/>
                <w:webHidden/>
              </w:rPr>
              <w:tab/>
            </w:r>
            <w:r w:rsidR="007B72F0">
              <w:rPr>
                <w:noProof/>
                <w:webHidden/>
              </w:rPr>
              <w:fldChar w:fldCharType="begin"/>
            </w:r>
            <w:r w:rsidR="007B72F0">
              <w:rPr>
                <w:noProof/>
                <w:webHidden/>
              </w:rPr>
              <w:instrText xml:space="preserve"> PAGEREF _Toc216120900 \h </w:instrText>
            </w:r>
            <w:r w:rsidR="007B72F0">
              <w:rPr>
                <w:noProof/>
                <w:webHidden/>
              </w:rPr>
            </w:r>
            <w:r w:rsidR="007B72F0">
              <w:rPr>
                <w:noProof/>
                <w:webHidden/>
              </w:rPr>
              <w:fldChar w:fldCharType="separate"/>
            </w:r>
            <w:r w:rsidR="007B72F0">
              <w:rPr>
                <w:noProof/>
                <w:webHidden/>
              </w:rPr>
              <w:t>3</w:t>
            </w:r>
            <w:r w:rsidR="007B72F0">
              <w:rPr>
                <w:noProof/>
                <w:webHidden/>
              </w:rPr>
              <w:fldChar w:fldCharType="end"/>
            </w:r>
          </w:hyperlink>
        </w:p>
        <w:p w14:paraId="20CEDFCF" w14:textId="66F4C3E2" w:rsidR="007B72F0" w:rsidRDefault="0052325F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120901" w:history="1">
            <w:r w:rsidR="007B72F0" w:rsidRPr="00441103">
              <w:rPr>
                <w:rStyle w:val="ad"/>
                <w:rFonts w:eastAsiaTheme="majorEastAsia"/>
                <w:b/>
                <w:bCs/>
                <w:noProof/>
              </w:rPr>
              <w:t>Выбор силового оборудования станции</w:t>
            </w:r>
            <w:r w:rsidR="007B72F0">
              <w:rPr>
                <w:noProof/>
                <w:webHidden/>
              </w:rPr>
              <w:tab/>
            </w:r>
            <w:r w:rsidR="007B72F0">
              <w:rPr>
                <w:noProof/>
                <w:webHidden/>
              </w:rPr>
              <w:fldChar w:fldCharType="begin"/>
            </w:r>
            <w:r w:rsidR="007B72F0">
              <w:rPr>
                <w:noProof/>
                <w:webHidden/>
              </w:rPr>
              <w:instrText xml:space="preserve"> PAGEREF _Toc216120901 \h </w:instrText>
            </w:r>
            <w:r w:rsidR="007B72F0">
              <w:rPr>
                <w:noProof/>
                <w:webHidden/>
              </w:rPr>
            </w:r>
            <w:r w:rsidR="007B72F0">
              <w:rPr>
                <w:noProof/>
                <w:webHidden/>
              </w:rPr>
              <w:fldChar w:fldCharType="separate"/>
            </w:r>
            <w:r w:rsidR="007B72F0">
              <w:rPr>
                <w:noProof/>
                <w:webHidden/>
              </w:rPr>
              <w:t>4</w:t>
            </w:r>
            <w:r w:rsidR="007B72F0">
              <w:rPr>
                <w:noProof/>
                <w:webHidden/>
              </w:rPr>
              <w:fldChar w:fldCharType="end"/>
            </w:r>
          </w:hyperlink>
        </w:p>
        <w:p w14:paraId="19D9DD59" w14:textId="4FC9A258" w:rsidR="007B72F0" w:rsidRDefault="0052325F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120907" w:history="1">
            <w:r w:rsidR="007B72F0" w:rsidRPr="00441103">
              <w:rPr>
                <w:rStyle w:val="ad"/>
                <w:rFonts w:eastAsiaTheme="majorEastAsia"/>
                <w:b/>
                <w:bCs/>
                <w:noProof/>
              </w:rPr>
              <w:t>Выбор структурной схемы</w:t>
            </w:r>
            <w:r w:rsidR="007B72F0">
              <w:rPr>
                <w:noProof/>
                <w:webHidden/>
              </w:rPr>
              <w:tab/>
            </w:r>
            <w:r w:rsidR="007B72F0">
              <w:rPr>
                <w:noProof/>
                <w:webHidden/>
              </w:rPr>
              <w:fldChar w:fldCharType="begin"/>
            </w:r>
            <w:r w:rsidR="007B72F0">
              <w:rPr>
                <w:noProof/>
                <w:webHidden/>
              </w:rPr>
              <w:instrText xml:space="preserve"> PAGEREF _Toc216120907 \h </w:instrText>
            </w:r>
            <w:r w:rsidR="007B72F0">
              <w:rPr>
                <w:noProof/>
                <w:webHidden/>
              </w:rPr>
            </w:r>
            <w:r w:rsidR="007B72F0">
              <w:rPr>
                <w:noProof/>
                <w:webHidden/>
              </w:rPr>
              <w:fldChar w:fldCharType="separate"/>
            </w:r>
            <w:r w:rsidR="007B72F0">
              <w:rPr>
                <w:noProof/>
                <w:webHidden/>
              </w:rPr>
              <w:t>6</w:t>
            </w:r>
            <w:r w:rsidR="007B72F0">
              <w:rPr>
                <w:noProof/>
                <w:webHidden/>
              </w:rPr>
              <w:fldChar w:fldCharType="end"/>
            </w:r>
          </w:hyperlink>
        </w:p>
        <w:p w14:paraId="560D66E3" w14:textId="32D5775F" w:rsidR="007B72F0" w:rsidRDefault="0052325F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120908" w:history="1">
            <w:r w:rsidR="007B72F0" w:rsidRPr="00441103">
              <w:rPr>
                <w:rStyle w:val="ad"/>
                <w:rFonts w:eastAsia="Calibri"/>
                <w:b/>
                <w:bCs/>
                <w:noProof/>
                <w:lang w:eastAsia="en-US"/>
              </w:rPr>
              <w:t>Выбор главной схемы электрических соединений</w:t>
            </w:r>
            <w:r w:rsidR="007B72F0">
              <w:rPr>
                <w:noProof/>
                <w:webHidden/>
              </w:rPr>
              <w:tab/>
            </w:r>
            <w:r w:rsidR="007B72F0">
              <w:rPr>
                <w:noProof/>
                <w:webHidden/>
              </w:rPr>
              <w:fldChar w:fldCharType="begin"/>
            </w:r>
            <w:r w:rsidR="007B72F0">
              <w:rPr>
                <w:noProof/>
                <w:webHidden/>
              </w:rPr>
              <w:instrText xml:space="preserve"> PAGEREF _Toc216120908 \h </w:instrText>
            </w:r>
            <w:r w:rsidR="007B72F0">
              <w:rPr>
                <w:noProof/>
                <w:webHidden/>
              </w:rPr>
            </w:r>
            <w:r w:rsidR="007B72F0">
              <w:rPr>
                <w:noProof/>
                <w:webHidden/>
              </w:rPr>
              <w:fldChar w:fldCharType="separate"/>
            </w:r>
            <w:r w:rsidR="007B72F0">
              <w:rPr>
                <w:noProof/>
                <w:webHidden/>
              </w:rPr>
              <w:t>8</w:t>
            </w:r>
            <w:r w:rsidR="007B72F0">
              <w:rPr>
                <w:noProof/>
                <w:webHidden/>
              </w:rPr>
              <w:fldChar w:fldCharType="end"/>
            </w:r>
          </w:hyperlink>
        </w:p>
        <w:p w14:paraId="5B30FE36" w14:textId="409FE9ED" w:rsidR="007B72F0" w:rsidRDefault="0052325F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120909" w:history="1">
            <w:r w:rsidR="007B72F0" w:rsidRPr="00441103">
              <w:rPr>
                <w:rStyle w:val="ad"/>
                <w:rFonts w:eastAsia="Calibri"/>
                <w:b/>
                <w:bCs/>
                <w:noProof/>
                <w:lang w:eastAsia="en-US"/>
              </w:rPr>
              <w:t>Список использованных источников</w:t>
            </w:r>
            <w:r w:rsidR="007B72F0">
              <w:rPr>
                <w:noProof/>
                <w:webHidden/>
              </w:rPr>
              <w:tab/>
            </w:r>
            <w:r w:rsidR="007B72F0">
              <w:rPr>
                <w:noProof/>
                <w:webHidden/>
              </w:rPr>
              <w:fldChar w:fldCharType="begin"/>
            </w:r>
            <w:r w:rsidR="007B72F0">
              <w:rPr>
                <w:noProof/>
                <w:webHidden/>
              </w:rPr>
              <w:instrText xml:space="preserve"> PAGEREF _Toc216120909 \h </w:instrText>
            </w:r>
            <w:r w:rsidR="007B72F0">
              <w:rPr>
                <w:noProof/>
                <w:webHidden/>
              </w:rPr>
            </w:r>
            <w:r w:rsidR="007B72F0">
              <w:rPr>
                <w:noProof/>
                <w:webHidden/>
              </w:rPr>
              <w:fldChar w:fldCharType="separate"/>
            </w:r>
            <w:r w:rsidR="007B72F0">
              <w:rPr>
                <w:noProof/>
                <w:webHidden/>
              </w:rPr>
              <w:t>9</w:t>
            </w:r>
            <w:r w:rsidR="007B72F0">
              <w:rPr>
                <w:noProof/>
                <w:webHidden/>
              </w:rPr>
              <w:fldChar w:fldCharType="end"/>
            </w:r>
          </w:hyperlink>
        </w:p>
        <w:p w14:paraId="3681709C" w14:textId="01953F1A" w:rsidR="00B02AC0" w:rsidRPr="00FA431B" w:rsidRDefault="00B02AC0">
          <w:r w:rsidRPr="00FA431B">
            <w:rPr>
              <w:b/>
              <w:bCs/>
            </w:rPr>
            <w:fldChar w:fldCharType="end"/>
          </w:r>
        </w:p>
      </w:sdtContent>
    </w:sdt>
    <w:p w14:paraId="25331DF8" w14:textId="404C4362" w:rsidR="00814B1F" w:rsidRPr="00FA431B" w:rsidRDefault="00814B1F" w:rsidP="00814B1F">
      <w:pPr>
        <w:pStyle w:val="ab"/>
        <w:rPr>
          <w:rFonts w:ascii="Times New Roman" w:hAnsi="Times New Roman" w:cs="Times New Roman"/>
        </w:rPr>
      </w:pPr>
    </w:p>
    <w:p w14:paraId="1BBDCF95" w14:textId="77777777" w:rsidR="00817D1A" w:rsidRPr="00FA431B" w:rsidRDefault="00817D1A" w:rsidP="00402972">
      <w:pPr>
        <w:spacing w:before="100" w:beforeAutospacing="1" w:after="100" w:afterAutospacing="1"/>
        <w:jc w:val="left"/>
        <w:rPr>
          <w:rFonts w:eastAsia="Calibri"/>
          <w:sz w:val="28"/>
          <w:szCs w:val="28"/>
          <w:lang w:eastAsia="en-US"/>
        </w:rPr>
      </w:pPr>
    </w:p>
    <w:p w14:paraId="28AAAD7F" w14:textId="7F4130C9" w:rsidR="00E3160D" w:rsidRPr="00FA431B" w:rsidRDefault="00E3160D" w:rsidP="00B02AC0">
      <w:pPr>
        <w:pStyle w:val="2"/>
        <w:rPr>
          <w:rFonts w:eastAsia="Calibri"/>
          <w:b/>
          <w:bCs/>
          <w:sz w:val="28"/>
          <w:szCs w:val="28"/>
        </w:rPr>
      </w:pPr>
      <w:r w:rsidRPr="00FA431B">
        <w:rPr>
          <w:rFonts w:eastAsia="Calibri"/>
          <w:lang w:eastAsia="en-US"/>
        </w:rPr>
        <w:br w:type="page"/>
      </w:r>
      <w:bookmarkStart w:id="0" w:name="_Toc214446413"/>
      <w:bookmarkStart w:id="1" w:name="_Toc214447012"/>
      <w:bookmarkStart w:id="2" w:name="_Toc216120898"/>
      <w:r w:rsidR="00787ABF" w:rsidRPr="00FA431B">
        <w:rPr>
          <w:rFonts w:eastAsia="Calibri"/>
          <w:b/>
          <w:bCs/>
          <w:sz w:val="28"/>
          <w:szCs w:val="28"/>
        </w:rPr>
        <w:lastRenderedPageBreak/>
        <w:t>Задание</w:t>
      </w:r>
      <w:bookmarkEnd w:id="0"/>
      <w:bookmarkEnd w:id="1"/>
      <w:bookmarkEnd w:id="2"/>
    </w:p>
    <w:tbl>
      <w:tblPr>
        <w:tblStyle w:val="a3"/>
        <w:tblW w:w="10072" w:type="dxa"/>
        <w:tblLayout w:type="fixed"/>
        <w:tblLook w:val="04A0" w:firstRow="1" w:lastRow="0" w:firstColumn="1" w:lastColumn="0" w:noHBand="0" w:noVBand="1"/>
      </w:tblPr>
      <w:tblGrid>
        <w:gridCol w:w="1129"/>
        <w:gridCol w:w="2354"/>
        <w:gridCol w:w="1619"/>
        <w:gridCol w:w="1744"/>
        <w:gridCol w:w="1613"/>
        <w:gridCol w:w="1613"/>
      </w:tblGrid>
      <w:tr w:rsidR="00367701" w:rsidRPr="00FA431B" w14:paraId="447FD399" w14:textId="0E67BC5C" w:rsidTr="00367701">
        <w:trPr>
          <w:trHeight w:val="1041"/>
        </w:trPr>
        <w:tc>
          <w:tcPr>
            <w:tcW w:w="1129" w:type="dxa"/>
            <w:vAlign w:val="center"/>
          </w:tcPr>
          <w:p w14:paraId="7D094F1C" w14:textId="67325DEA" w:rsidR="00367701" w:rsidRPr="00FA431B" w:rsidRDefault="00367701" w:rsidP="001A56C8">
            <w:pPr>
              <w:ind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431B">
              <w:rPr>
                <w:rFonts w:eastAsia="Calibri"/>
                <w:sz w:val="28"/>
                <w:szCs w:val="28"/>
                <w:lang w:eastAsia="en-US"/>
              </w:rPr>
              <w:t>Вариант №</w:t>
            </w:r>
          </w:p>
        </w:tc>
        <w:tc>
          <w:tcPr>
            <w:tcW w:w="2354" w:type="dxa"/>
            <w:vAlign w:val="center"/>
          </w:tcPr>
          <w:p w14:paraId="692CD7E3" w14:textId="40F06B74" w:rsidR="00367701" w:rsidRPr="00FA431B" w:rsidRDefault="00367701" w:rsidP="001A56C8">
            <w:pPr>
              <w:ind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431B">
              <w:rPr>
                <w:rFonts w:eastAsia="Calibri"/>
                <w:sz w:val="28"/>
                <w:szCs w:val="28"/>
                <w:lang w:eastAsia="en-US"/>
              </w:rPr>
              <w:t>Фамилия И.О.</w:t>
            </w:r>
          </w:p>
        </w:tc>
        <w:tc>
          <w:tcPr>
            <w:tcW w:w="1619" w:type="dxa"/>
            <w:vAlign w:val="center"/>
          </w:tcPr>
          <w:p w14:paraId="7862FCE6" w14:textId="021C8D84" w:rsidR="00367701" w:rsidRPr="00FA431B" w:rsidRDefault="00367701" w:rsidP="001A56C8">
            <w:pPr>
              <w:ind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431B">
              <w:rPr>
                <w:rFonts w:eastAsia="Calibri"/>
                <w:sz w:val="28"/>
                <w:szCs w:val="28"/>
                <w:lang w:eastAsia="en-US"/>
              </w:rPr>
              <w:t>Тип Электростанции</w:t>
            </w:r>
          </w:p>
        </w:tc>
        <w:tc>
          <w:tcPr>
            <w:tcW w:w="1744" w:type="dxa"/>
            <w:vAlign w:val="center"/>
          </w:tcPr>
          <w:p w14:paraId="088CF0CE" w14:textId="168D5681" w:rsidR="00367701" w:rsidRPr="00FA431B" w:rsidRDefault="00367701" w:rsidP="00EE08CC">
            <w:pPr>
              <w:ind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431B">
              <w:rPr>
                <w:rFonts w:eastAsia="Calibri"/>
                <w:sz w:val="28"/>
                <w:szCs w:val="28"/>
                <w:lang w:eastAsia="en-US"/>
              </w:rPr>
              <w:t>Кол-во, мощность генераторов</w:t>
            </w:r>
          </w:p>
        </w:tc>
        <w:tc>
          <w:tcPr>
            <w:tcW w:w="1613" w:type="dxa"/>
            <w:vAlign w:val="center"/>
          </w:tcPr>
          <w:p w14:paraId="21FEBC05" w14:textId="4351F35B" w:rsidR="00367701" w:rsidRPr="00FA431B" w:rsidRDefault="00367701" w:rsidP="00EE08CC">
            <w:pPr>
              <w:ind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431B">
              <w:rPr>
                <w:rFonts w:eastAsia="Calibri"/>
                <w:sz w:val="28"/>
                <w:szCs w:val="28"/>
                <w:lang w:eastAsia="en-US"/>
              </w:rPr>
              <w:t>Напряжение распред устройства</w:t>
            </w:r>
          </w:p>
        </w:tc>
        <w:tc>
          <w:tcPr>
            <w:tcW w:w="1613" w:type="dxa"/>
          </w:tcPr>
          <w:p w14:paraId="3CB1CA19" w14:textId="0A6C14C2" w:rsidR="00367701" w:rsidRPr="00FA431B" w:rsidRDefault="00367701" w:rsidP="00EE08CC">
            <w:pPr>
              <w:ind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Ток трехфазного КЗ от энергосистемы на шинах РУ</w:t>
            </w:r>
          </w:p>
        </w:tc>
      </w:tr>
      <w:tr w:rsidR="00367701" w:rsidRPr="00FA431B" w14:paraId="18A8106E" w14:textId="0BA2EF29" w:rsidTr="00367701">
        <w:trPr>
          <w:trHeight w:val="654"/>
        </w:trPr>
        <w:tc>
          <w:tcPr>
            <w:tcW w:w="1129" w:type="dxa"/>
            <w:vAlign w:val="center"/>
          </w:tcPr>
          <w:p w14:paraId="76E56EDE" w14:textId="424D79CD" w:rsidR="00367701" w:rsidRPr="00FA431B" w:rsidRDefault="00367701" w:rsidP="0023660F">
            <w:pPr>
              <w:ind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431B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354" w:type="dxa"/>
            <w:vAlign w:val="center"/>
          </w:tcPr>
          <w:p w14:paraId="5ADB3621" w14:textId="1A590C2B" w:rsidR="00367701" w:rsidRPr="00FA431B" w:rsidRDefault="00367701" w:rsidP="0023660F">
            <w:pPr>
              <w:ind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431B">
              <w:rPr>
                <w:rFonts w:eastAsia="Calibri"/>
                <w:sz w:val="28"/>
                <w:szCs w:val="28"/>
                <w:lang w:eastAsia="en-US"/>
              </w:rPr>
              <w:t>Чеперегин Д.О.</w:t>
            </w:r>
          </w:p>
        </w:tc>
        <w:tc>
          <w:tcPr>
            <w:tcW w:w="1619" w:type="dxa"/>
            <w:vAlign w:val="center"/>
          </w:tcPr>
          <w:p w14:paraId="26B87704" w14:textId="27C93C30" w:rsidR="00367701" w:rsidRPr="00FA431B" w:rsidRDefault="00367701" w:rsidP="000C4B78">
            <w:pPr>
              <w:ind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431B">
              <w:rPr>
                <w:rFonts w:eastAsia="Calibri"/>
                <w:sz w:val="28"/>
                <w:szCs w:val="28"/>
                <w:lang w:eastAsia="en-US"/>
              </w:rPr>
              <w:t>АЭС</w:t>
            </w:r>
          </w:p>
        </w:tc>
        <w:tc>
          <w:tcPr>
            <w:tcW w:w="1744" w:type="dxa"/>
            <w:vAlign w:val="center"/>
          </w:tcPr>
          <w:p w14:paraId="0DBAA4EE" w14:textId="40870DEA" w:rsidR="00367701" w:rsidRPr="00FA431B" w:rsidRDefault="00367701" w:rsidP="0023660F">
            <w:pPr>
              <w:ind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431B">
              <w:t>2 ТГ х 1200 МВт</w:t>
            </w:r>
          </w:p>
        </w:tc>
        <w:tc>
          <w:tcPr>
            <w:tcW w:w="1613" w:type="dxa"/>
            <w:vAlign w:val="center"/>
          </w:tcPr>
          <w:p w14:paraId="4C55F515" w14:textId="4B05FB79" w:rsidR="00367701" w:rsidRPr="00FA431B" w:rsidRDefault="00367701" w:rsidP="0023660F">
            <w:pPr>
              <w:ind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431B">
              <w:t>750кВ</w:t>
            </w:r>
          </w:p>
        </w:tc>
        <w:tc>
          <w:tcPr>
            <w:tcW w:w="1613" w:type="dxa"/>
          </w:tcPr>
          <w:p w14:paraId="04BDB5B7" w14:textId="6537690C" w:rsidR="00367701" w:rsidRPr="00FA431B" w:rsidRDefault="00367701" w:rsidP="0023660F">
            <w:pPr>
              <w:ind w:firstLine="0"/>
              <w:jc w:val="center"/>
            </w:pPr>
            <w:r>
              <w:t>8 кА</w:t>
            </w:r>
          </w:p>
        </w:tc>
      </w:tr>
    </w:tbl>
    <w:p w14:paraId="0CF80839" w14:textId="77777777" w:rsidR="00787ABF" w:rsidRPr="00FA431B" w:rsidRDefault="00787ABF">
      <w:pPr>
        <w:jc w:val="left"/>
        <w:rPr>
          <w:rFonts w:eastAsia="Calibri"/>
          <w:sz w:val="28"/>
          <w:szCs w:val="28"/>
          <w:lang w:eastAsia="en-US"/>
        </w:rPr>
      </w:pPr>
    </w:p>
    <w:p w14:paraId="6E2BB537" w14:textId="26AF1245" w:rsidR="008F7568" w:rsidRPr="00FA431B" w:rsidRDefault="00F72F73" w:rsidP="000C7854">
      <w:pPr>
        <w:pStyle w:val="2"/>
        <w:rPr>
          <w:rFonts w:eastAsia="Calibri"/>
          <w:b/>
          <w:bCs/>
          <w:sz w:val="28"/>
          <w:szCs w:val="28"/>
          <w:lang w:eastAsia="en-US"/>
        </w:rPr>
      </w:pPr>
      <w:bookmarkStart w:id="3" w:name="_Toc214446414"/>
      <w:bookmarkStart w:id="4" w:name="_Toc214447013"/>
      <w:bookmarkStart w:id="5" w:name="_Toc216120899"/>
      <w:r w:rsidRPr="00FA431B">
        <w:rPr>
          <w:rFonts w:eastAsia="Calibri"/>
          <w:b/>
          <w:bCs/>
          <w:sz w:val="28"/>
          <w:szCs w:val="28"/>
          <w:lang w:eastAsia="en-US"/>
        </w:rPr>
        <w:t>План работы</w:t>
      </w:r>
      <w:bookmarkEnd w:id="3"/>
      <w:bookmarkEnd w:id="4"/>
      <w:bookmarkEnd w:id="5"/>
    </w:p>
    <w:p w14:paraId="66859CEA" w14:textId="74A0438C" w:rsidR="00F72F73" w:rsidRPr="00FA431B" w:rsidRDefault="00F72F73" w:rsidP="00F72F73">
      <w:pPr>
        <w:pStyle w:val="ac"/>
        <w:numPr>
          <w:ilvl w:val="0"/>
          <w:numId w:val="5"/>
        </w:numPr>
        <w:jc w:val="left"/>
        <w:rPr>
          <w:rFonts w:eastAsia="Calibri"/>
          <w:sz w:val="28"/>
          <w:szCs w:val="28"/>
          <w:lang w:eastAsia="en-US"/>
        </w:rPr>
      </w:pPr>
      <w:r w:rsidRPr="00FA431B">
        <w:rPr>
          <w:rFonts w:eastAsia="Calibri"/>
          <w:sz w:val="28"/>
          <w:szCs w:val="28"/>
          <w:lang w:eastAsia="en-US"/>
        </w:rPr>
        <w:t>Технологический процесс производства электроэнергии на заданной станции.</w:t>
      </w:r>
      <w:r w:rsidR="008B029B" w:rsidRPr="00FA431B">
        <w:rPr>
          <w:rFonts w:eastAsia="Calibri"/>
          <w:sz w:val="28"/>
          <w:szCs w:val="28"/>
          <w:lang w:eastAsia="en-US"/>
        </w:rPr>
        <w:t xml:space="preserve"> </w:t>
      </w:r>
      <w:r w:rsidRPr="00FA431B">
        <w:rPr>
          <w:rFonts w:eastAsia="Calibri"/>
          <w:sz w:val="28"/>
          <w:szCs w:val="28"/>
          <w:lang w:eastAsia="en-US"/>
        </w:rPr>
        <w:t>Схема технологического процесса с указанием элементов схемы, краткое</w:t>
      </w:r>
      <w:r w:rsidR="008B029B" w:rsidRPr="00FA431B">
        <w:rPr>
          <w:rFonts w:eastAsia="Calibri"/>
          <w:sz w:val="28"/>
          <w:szCs w:val="28"/>
          <w:lang w:eastAsia="en-US"/>
        </w:rPr>
        <w:t xml:space="preserve"> </w:t>
      </w:r>
      <w:r w:rsidRPr="00FA431B">
        <w:rPr>
          <w:rFonts w:eastAsia="Calibri"/>
          <w:sz w:val="28"/>
          <w:szCs w:val="28"/>
          <w:lang w:eastAsia="en-US"/>
        </w:rPr>
        <w:t>описание.</w:t>
      </w:r>
    </w:p>
    <w:p w14:paraId="3A275B71" w14:textId="77777777" w:rsidR="000C7854" w:rsidRPr="00FA431B" w:rsidRDefault="00F72F73" w:rsidP="00F72F73">
      <w:pPr>
        <w:pStyle w:val="ac"/>
        <w:numPr>
          <w:ilvl w:val="0"/>
          <w:numId w:val="5"/>
        </w:numPr>
        <w:jc w:val="left"/>
        <w:rPr>
          <w:rFonts w:eastAsia="Calibri"/>
          <w:sz w:val="28"/>
          <w:szCs w:val="28"/>
          <w:lang w:eastAsia="en-US"/>
        </w:rPr>
      </w:pPr>
      <w:r w:rsidRPr="00FA431B">
        <w:rPr>
          <w:rFonts w:eastAsia="Calibri"/>
          <w:sz w:val="28"/>
          <w:szCs w:val="28"/>
          <w:lang w:eastAsia="en-US"/>
        </w:rPr>
        <w:t xml:space="preserve"> Выбор силового оборудования. Выбор генераторов и трансформаторов. Привести</w:t>
      </w:r>
      <w:r w:rsidR="008B029B" w:rsidRPr="00FA431B">
        <w:rPr>
          <w:rFonts w:eastAsia="Calibri"/>
          <w:sz w:val="28"/>
          <w:szCs w:val="28"/>
          <w:lang w:eastAsia="en-US"/>
        </w:rPr>
        <w:t xml:space="preserve"> </w:t>
      </w:r>
      <w:r w:rsidRPr="00FA431B">
        <w:rPr>
          <w:rFonts w:eastAsia="Calibri"/>
          <w:sz w:val="28"/>
          <w:szCs w:val="28"/>
          <w:lang w:eastAsia="en-US"/>
        </w:rPr>
        <w:t>описание типа и номинальные параметры выбранного оборудования.</w:t>
      </w:r>
    </w:p>
    <w:p w14:paraId="03217363" w14:textId="77777777" w:rsidR="000C7854" w:rsidRPr="00FA431B" w:rsidRDefault="00F72F73" w:rsidP="00F72F73">
      <w:pPr>
        <w:pStyle w:val="ac"/>
        <w:numPr>
          <w:ilvl w:val="0"/>
          <w:numId w:val="5"/>
        </w:numPr>
        <w:jc w:val="left"/>
        <w:rPr>
          <w:rFonts w:eastAsia="Calibri"/>
          <w:sz w:val="28"/>
          <w:szCs w:val="28"/>
          <w:lang w:eastAsia="en-US"/>
        </w:rPr>
      </w:pPr>
      <w:r w:rsidRPr="00FA431B">
        <w:rPr>
          <w:rFonts w:eastAsia="Calibri"/>
          <w:sz w:val="28"/>
          <w:szCs w:val="28"/>
          <w:lang w:eastAsia="en-US"/>
        </w:rPr>
        <w:t xml:space="preserve"> Выбор структурной схемы. Определение количества отходящих линий.</w:t>
      </w:r>
    </w:p>
    <w:p w14:paraId="500E7386" w14:textId="71FC0184" w:rsidR="00F72F73" w:rsidRPr="00FA431B" w:rsidRDefault="00F72F73" w:rsidP="00F72F73">
      <w:pPr>
        <w:pStyle w:val="ac"/>
        <w:numPr>
          <w:ilvl w:val="0"/>
          <w:numId w:val="5"/>
        </w:numPr>
        <w:jc w:val="left"/>
        <w:rPr>
          <w:rFonts w:eastAsia="Calibri"/>
          <w:sz w:val="28"/>
          <w:szCs w:val="28"/>
          <w:lang w:eastAsia="en-US"/>
        </w:rPr>
      </w:pPr>
      <w:r w:rsidRPr="00FA431B">
        <w:rPr>
          <w:rFonts w:eastAsia="Calibri"/>
          <w:sz w:val="28"/>
          <w:szCs w:val="28"/>
          <w:lang w:eastAsia="en-US"/>
        </w:rPr>
        <w:t xml:space="preserve"> Выбор главной схемы распределительного устройства заданного напряжения.</w:t>
      </w:r>
      <w:r w:rsidR="000C7854" w:rsidRPr="00FA431B">
        <w:rPr>
          <w:rFonts w:eastAsia="Calibri"/>
          <w:sz w:val="28"/>
          <w:szCs w:val="28"/>
          <w:lang w:eastAsia="en-US"/>
        </w:rPr>
        <w:t xml:space="preserve"> </w:t>
      </w:r>
      <w:r w:rsidRPr="00FA431B">
        <w:rPr>
          <w:rFonts w:eastAsia="Calibri"/>
          <w:sz w:val="28"/>
          <w:szCs w:val="28"/>
          <w:lang w:eastAsia="en-US"/>
        </w:rPr>
        <w:t>Обоснование выбора.</w:t>
      </w:r>
    </w:p>
    <w:p w14:paraId="1B674FC2" w14:textId="201BE882" w:rsidR="00415840" w:rsidRPr="00FA431B" w:rsidRDefault="00415840" w:rsidP="0023660F">
      <w:pPr>
        <w:ind w:firstLine="0"/>
        <w:jc w:val="left"/>
        <w:rPr>
          <w:rFonts w:eastAsia="Calibri"/>
          <w:sz w:val="28"/>
          <w:szCs w:val="28"/>
          <w:lang w:eastAsia="en-US"/>
        </w:rPr>
      </w:pPr>
      <w:r w:rsidRPr="00FA431B">
        <w:rPr>
          <w:rFonts w:eastAsia="Calibri"/>
          <w:sz w:val="28"/>
          <w:szCs w:val="28"/>
          <w:lang w:eastAsia="en-US"/>
        </w:rPr>
        <w:br w:type="page"/>
      </w:r>
    </w:p>
    <w:p w14:paraId="780B879C" w14:textId="6696DF1F" w:rsidR="00FC381B" w:rsidRPr="00FA431B" w:rsidRDefault="00B02AC0" w:rsidP="00B02AC0">
      <w:pPr>
        <w:pStyle w:val="2"/>
        <w:rPr>
          <w:rFonts w:eastAsia="Calibri"/>
          <w:b/>
          <w:bCs/>
          <w:sz w:val="28"/>
          <w:szCs w:val="28"/>
          <w:lang w:eastAsia="en-US"/>
        </w:rPr>
      </w:pPr>
      <w:bookmarkStart w:id="6" w:name="_Toc216120900"/>
      <w:r w:rsidRPr="00FA431B">
        <w:rPr>
          <w:b/>
          <w:bCs/>
          <w:sz w:val="28"/>
          <w:szCs w:val="28"/>
        </w:rPr>
        <w:lastRenderedPageBreak/>
        <w:t>Технологический процесс производства электроэнергии на АЭС</w:t>
      </w:r>
      <w:bookmarkEnd w:id="6"/>
    </w:p>
    <w:p w14:paraId="43F78C8D" w14:textId="77777777" w:rsidR="00BC0066" w:rsidRDefault="00134760" w:rsidP="00BC0066">
      <w:pPr>
        <w:ind w:firstLine="0"/>
      </w:pPr>
      <w:r w:rsidRPr="00FA431B">
        <w:t xml:space="preserve">На станции устанавливаются 2 реактора мощностью 1200 МВт. Ядерный реактор серии реакторов ВВЭР с номинальной электрической мощностью 1200 МВт, тепловой — 3200 МВт. Он предназначен для выработки тепловой и электрической энергии за счет теплоты, выделяющейся при протекании цепной реакции деления атомных тяжелых ядер. В качестве замедлителя и теплоносителя для реактора этого типа используется вода. Технологический процесс производства электроэнергии на </w:t>
      </w:r>
    </w:p>
    <w:p w14:paraId="1B1E9799" w14:textId="47AC9C5E" w:rsidR="00134760" w:rsidRPr="00FA431B" w:rsidRDefault="00134760" w:rsidP="00814B1F">
      <w:pPr>
        <w:ind w:firstLine="0"/>
        <w:jc w:val="center"/>
      </w:pPr>
      <w:r w:rsidRPr="00BC0066">
        <w:rPr>
          <w:b/>
          <w:bCs/>
        </w:rPr>
        <w:t>АЭС с реактором ВВЭР-1</w:t>
      </w:r>
      <w:r w:rsidR="00100EFC" w:rsidRPr="00BC0066">
        <w:rPr>
          <w:b/>
          <w:bCs/>
        </w:rPr>
        <w:t>2</w:t>
      </w:r>
      <w:r w:rsidRPr="00BC0066">
        <w:rPr>
          <w:b/>
          <w:bCs/>
        </w:rPr>
        <w:t>00 приведен на рисунке 1.</w:t>
      </w:r>
      <w:r w:rsidRPr="00FA431B">
        <w:t xml:space="preserve"> </w:t>
      </w:r>
      <w:r w:rsidRPr="00FA431B">
        <w:rPr>
          <w:i/>
          <w:iCs/>
          <w:noProof/>
          <w:color w:val="44546A" w:themeColor="text2"/>
        </w:rPr>
        <w:drawing>
          <wp:inline distT="0" distB="0" distL="0" distR="0" wp14:anchorId="4277E0A3" wp14:editId="0BF1929A">
            <wp:extent cx="3591426" cy="2086266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1426" cy="208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FF0A7" w14:textId="7CDD494B" w:rsidR="00814B1F" w:rsidRPr="00FA431B" w:rsidRDefault="00814B1F" w:rsidP="00814B1F">
      <w:pPr>
        <w:pStyle w:val="ae"/>
        <w:rPr>
          <w:color w:val="000000" w:themeColor="text1"/>
        </w:rPr>
      </w:pPr>
      <w:r w:rsidRPr="00FA431B">
        <w:rPr>
          <w:color w:val="000000" w:themeColor="text1"/>
        </w:rPr>
        <w:t xml:space="preserve">                                                   Рисунок 1. Технологическая схема АЭС</w:t>
      </w:r>
    </w:p>
    <w:p w14:paraId="0825E8BC" w14:textId="77777777" w:rsidR="0023660F" w:rsidRPr="00FA431B" w:rsidRDefault="0023660F" w:rsidP="002A7F09">
      <w:pPr>
        <w:ind w:firstLine="0"/>
        <w:jc w:val="left"/>
        <w:rPr>
          <w:i/>
          <w:iCs/>
          <w:noProof/>
          <w:color w:val="44546A" w:themeColor="text2"/>
        </w:rPr>
      </w:pPr>
    </w:p>
    <w:p w14:paraId="052B5CF7" w14:textId="5EE55785" w:rsidR="0023660F" w:rsidRPr="00FA431B" w:rsidRDefault="00134760" w:rsidP="002A7F09">
      <w:pPr>
        <w:ind w:firstLine="0"/>
        <w:jc w:val="left"/>
      </w:pPr>
      <w:r w:rsidRPr="00FA431B">
        <w:t>Рисунок 1. Технологический процесс производства электроэнергии на АЭС с реактором ВВЭР-1200: 1 – реактор типа ВВЭР, 2 – парогенератор, 3 – паровая турбина, 4 – турбогенератор, 5 – блочный повышающий трансформатор, 6 – конденсатор, 7 – питательный насос, 8 – главный циркуляционный насос. Первый контур – радиоактивный. Он включает в себя реактор типа ВВЭР и циркуляционные петли охлаждения. Каждая петля содержит главный циркуляционный насос (ГЦН), парогенератор и две главные запорные задвижки (ГЗЗ). К одной из циркуляционных петель первого контура подсоединен компенсатор давления, с помощью которого в контуре поддерживается заданное давление воды, являющейся в реакторе одновременно и теплоносителем, и замедлителем нейтронов. На энергоблоке с реактором ВВЭР-1200 - 4 циркуляционные петли. Второй контур - нерадиоактивный. Он включает в себя парогенераторы, паропроводы, паровую турбину, питательные насосы и трубопроводы, и другое оборудование. Парогенератор является общим оборудованием для первого и второго контуров. В нем тепловая энергия, выработанная в реакторе, от первого контура через теплообменные трубки передается второму контуру. Насыщенный пар, вырабатываемый в парогенераторе, по паропроводу поступает на турбину, которая приводит во вращение генератор, вырабатывающий электрический ток.</w:t>
      </w:r>
    </w:p>
    <w:p w14:paraId="104283D8" w14:textId="77777777" w:rsidR="00814B1F" w:rsidRPr="00FA431B" w:rsidRDefault="00814B1F" w:rsidP="00814B1F">
      <w:pPr>
        <w:ind w:firstLine="0"/>
        <w:jc w:val="left"/>
        <w:rPr>
          <w:rFonts w:eastAsia="Calibri"/>
          <w:lang w:eastAsia="en-US"/>
        </w:rPr>
      </w:pPr>
      <w:r w:rsidRPr="00FA431B">
        <w:rPr>
          <w:rFonts w:eastAsia="Calibri"/>
          <w:noProof/>
          <w:lang w:eastAsia="en-US"/>
        </w:rPr>
        <w:lastRenderedPageBreak/>
        <w:drawing>
          <wp:inline distT="0" distB="0" distL="0" distR="0" wp14:anchorId="482590A7" wp14:editId="642B39F2">
            <wp:extent cx="6120130" cy="2833370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3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8B06F" w14:textId="0C853754" w:rsidR="00814B1F" w:rsidRPr="00FA431B" w:rsidRDefault="00814B1F" w:rsidP="00814B1F">
      <w:pPr>
        <w:pStyle w:val="ae"/>
        <w:jc w:val="center"/>
        <w:rPr>
          <w:color w:val="000000" w:themeColor="text1"/>
        </w:rPr>
      </w:pPr>
      <w:r w:rsidRPr="00FA431B">
        <w:rPr>
          <w:color w:val="000000" w:themeColor="text1"/>
        </w:rPr>
        <w:t xml:space="preserve">Рисунок </w:t>
      </w:r>
      <w:r w:rsidRPr="00FA431B">
        <w:rPr>
          <w:color w:val="000000" w:themeColor="text1"/>
        </w:rPr>
        <w:fldChar w:fldCharType="begin"/>
      </w:r>
      <w:r w:rsidRPr="00FA431B">
        <w:rPr>
          <w:color w:val="000000" w:themeColor="text1"/>
        </w:rPr>
        <w:instrText xml:space="preserve"> SEQ Рисунок \* ARABIC </w:instrText>
      </w:r>
      <w:r w:rsidRPr="00FA431B">
        <w:rPr>
          <w:color w:val="000000" w:themeColor="text1"/>
        </w:rPr>
        <w:fldChar w:fldCharType="separate"/>
      </w:r>
      <w:r w:rsidRPr="00FA431B">
        <w:rPr>
          <w:noProof/>
          <w:color w:val="000000" w:themeColor="text1"/>
        </w:rPr>
        <w:t>2</w:t>
      </w:r>
      <w:r w:rsidRPr="00FA431B">
        <w:rPr>
          <w:noProof/>
          <w:color w:val="000000" w:themeColor="text1"/>
        </w:rPr>
        <w:fldChar w:fldCharType="end"/>
      </w:r>
      <w:r w:rsidRPr="00FA431B">
        <w:rPr>
          <w:color w:val="000000" w:themeColor="text1"/>
        </w:rPr>
        <w:t>. схема АЭС</w:t>
      </w:r>
    </w:p>
    <w:p w14:paraId="31DE017E" w14:textId="53A4700A" w:rsidR="006E649B" w:rsidRPr="00FA431B" w:rsidRDefault="00B02AC0" w:rsidP="00BC0066">
      <w:pPr>
        <w:pStyle w:val="2"/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7" w:name="_Toc216120901"/>
      <w:r w:rsidRPr="00FA431B">
        <w:rPr>
          <w:b/>
          <w:bCs/>
          <w:sz w:val="28"/>
          <w:szCs w:val="28"/>
        </w:rPr>
        <w:t>Выбор силового оборудования станции</w:t>
      </w:r>
      <w:bookmarkEnd w:id="7"/>
    </w:p>
    <w:p w14:paraId="342EA978" w14:textId="48A36E04" w:rsidR="000C4B78" w:rsidRPr="00FA431B" w:rsidRDefault="000C4B78" w:rsidP="00BC0066">
      <w:pPr>
        <w:ind w:firstLine="0"/>
        <w:rPr>
          <w:rFonts w:eastAsia="Calibri"/>
          <w:b/>
          <w:bCs/>
          <w:lang w:eastAsia="en-US"/>
        </w:rPr>
      </w:pPr>
      <w:r w:rsidRPr="00FA431B">
        <w:rPr>
          <w:rFonts w:eastAsia="Calibri"/>
          <w:b/>
          <w:bCs/>
          <w:lang w:eastAsia="en-US"/>
        </w:rPr>
        <w:t>Выбор генераторов</w:t>
      </w:r>
    </w:p>
    <w:p w14:paraId="1E86535B" w14:textId="4C7C27BF" w:rsidR="000C4B78" w:rsidRPr="00FA431B" w:rsidRDefault="000C4B78" w:rsidP="000C4B78">
      <w:pPr>
        <w:ind w:firstLine="0"/>
        <w:jc w:val="left"/>
      </w:pPr>
      <w:r w:rsidRPr="00FA431B">
        <w:rPr>
          <w:rFonts w:eastAsia="Calibri"/>
          <w:lang w:eastAsia="en-US"/>
        </w:rPr>
        <w:t xml:space="preserve">В соответствии с исходными данными на станции установлено 2 генератора мощностью 1200 МВт. </w:t>
      </w:r>
      <w:r w:rsidRPr="00FA431B">
        <w:t>Выбор генератора производится в соответствии с его мощностью и данными, приведенными в справочной литературе [1, 2]. Выбран турбогенератор ТВВ-1200-2УЗ, его номинальные параметры приведены в Таблице 1.</w:t>
      </w:r>
    </w:p>
    <w:p w14:paraId="21602110" w14:textId="648EBF39" w:rsidR="000C4B78" w:rsidRPr="00FA431B" w:rsidRDefault="00A92316" w:rsidP="000C4B78">
      <w:pPr>
        <w:ind w:firstLine="0"/>
        <w:jc w:val="left"/>
      </w:pPr>
      <w:r w:rsidRPr="00FA431B">
        <w:t xml:space="preserve"> Основные параметры трансформатора в блоке с генератором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C4B78" w:rsidRPr="00FA431B" w14:paraId="12AEEB1A" w14:textId="77777777" w:rsidTr="000F525A">
        <w:tc>
          <w:tcPr>
            <w:tcW w:w="4814" w:type="dxa"/>
          </w:tcPr>
          <w:p w14:paraId="4C22B77C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Тип турбогенератора</w:t>
            </w:r>
          </w:p>
        </w:tc>
        <w:tc>
          <w:tcPr>
            <w:tcW w:w="4814" w:type="dxa"/>
          </w:tcPr>
          <w:p w14:paraId="6AE5F32D" w14:textId="6582F4D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ТВВ-1200-2УЗ</w:t>
            </w:r>
          </w:p>
        </w:tc>
      </w:tr>
      <w:tr w:rsidR="000C4B78" w:rsidRPr="00FA431B" w14:paraId="6F77BB8E" w14:textId="77777777" w:rsidTr="000F525A">
        <w:tc>
          <w:tcPr>
            <w:tcW w:w="4814" w:type="dxa"/>
          </w:tcPr>
          <w:p w14:paraId="5B7E11B2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Номинальная полная мощность, МВА</w:t>
            </w:r>
          </w:p>
        </w:tc>
        <w:tc>
          <w:tcPr>
            <w:tcW w:w="4814" w:type="dxa"/>
          </w:tcPr>
          <w:p w14:paraId="0E79BDEC" w14:textId="1CE0FFE0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rPr>
                <w:rFonts w:eastAsia="Calibri"/>
                <w:lang w:eastAsia="en-US"/>
              </w:rPr>
              <w:t>1330</w:t>
            </w:r>
          </w:p>
        </w:tc>
      </w:tr>
      <w:tr w:rsidR="000C4B78" w:rsidRPr="00FA431B" w14:paraId="4ADDB24E" w14:textId="77777777" w:rsidTr="000F525A">
        <w:tc>
          <w:tcPr>
            <w:tcW w:w="4814" w:type="dxa"/>
          </w:tcPr>
          <w:p w14:paraId="5F6338F6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Номинальная активная мощность, МВт</w:t>
            </w:r>
          </w:p>
        </w:tc>
        <w:tc>
          <w:tcPr>
            <w:tcW w:w="4814" w:type="dxa"/>
          </w:tcPr>
          <w:p w14:paraId="7C8D114D" w14:textId="3EDCD66F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rPr>
                <w:rFonts w:eastAsia="Calibri"/>
                <w:lang w:eastAsia="en-US"/>
              </w:rPr>
              <w:t>1200</w:t>
            </w:r>
          </w:p>
        </w:tc>
      </w:tr>
      <w:tr w:rsidR="000C4B78" w:rsidRPr="00FA431B" w14:paraId="1FE06E15" w14:textId="77777777" w:rsidTr="000F525A">
        <w:tc>
          <w:tcPr>
            <w:tcW w:w="4814" w:type="dxa"/>
          </w:tcPr>
          <w:p w14:paraId="360E3394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Номинальная частота вращения, об/мин</w:t>
            </w:r>
          </w:p>
        </w:tc>
        <w:tc>
          <w:tcPr>
            <w:tcW w:w="4814" w:type="dxa"/>
          </w:tcPr>
          <w:p w14:paraId="59DD750E" w14:textId="67A6FA96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rPr>
                <w:rFonts w:eastAsia="Calibri"/>
                <w:lang w:eastAsia="en-US"/>
              </w:rPr>
              <w:t>3000</w:t>
            </w:r>
          </w:p>
        </w:tc>
      </w:tr>
      <w:tr w:rsidR="000C4B78" w:rsidRPr="00FA431B" w14:paraId="7737377C" w14:textId="77777777" w:rsidTr="000F525A">
        <w:tc>
          <w:tcPr>
            <w:tcW w:w="4814" w:type="dxa"/>
          </w:tcPr>
          <w:p w14:paraId="7FEBE6DA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Номинальное напряжение, кВ</w:t>
            </w:r>
          </w:p>
        </w:tc>
        <w:tc>
          <w:tcPr>
            <w:tcW w:w="4814" w:type="dxa"/>
          </w:tcPr>
          <w:p w14:paraId="1804477D" w14:textId="64CB5446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rPr>
                <w:rFonts w:eastAsia="Calibri"/>
                <w:lang w:eastAsia="en-US"/>
              </w:rPr>
              <w:t>24</w:t>
            </w:r>
          </w:p>
        </w:tc>
      </w:tr>
      <w:tr w:rsidR="000C4B78" w:rsidRPr="00FA431B" w14:paraId="400F6E49" w14:textId="77777777" w:rsidTr="000F525A">
        <w:tc>
          <w:tcPr>
            <w:tcW w:w="4814" w:type="dxa"/>
          </w:tcPr>
          <w:p w14:paraId="1C588F47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Номинальный cos</w:t>
            </w:r>
            <w:r w:rsidRPr="00FA431B">
              <w:rPr>
                <w:rFonts w:ascii="Cambria Math" w:hAnsi="Cambria Math" w:cs="Cambria Math"/>
              </w:rPr>
              <w:t>𝜑</w:t>
            </w:r>
          </w:p>
        </w:tc>
        <w:tc>
          <w:tcPr>
            <w:tcW w:w="4814" w:type="dxa"/>
          </w:tcPr>
          <w:p w14:paraId="0C7D5AC2" w14:textId="559DA4B5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rPr>
                <w:rFonts w:eastAsia="Calibri"/>
                <w:lang w:eastAsia="en-US"/>
              </w:rPr>
              <w:t>0,9</w:t>
            </w:r>
          </w:p>
        </w:tc>
      </w:tr>
      <w:tr w:rsidR="000C4B78" w:rsidRPr="00FA431B" w14:paraId="50D8C935" w14:textId="77777777" w:rsidTr="000F525A">
        <w:tc>
          <w:tcPr>
            <w:tcW w:w="4814" w:type="dxa"/>
          </w:tcPr>
          <w:p w14:paraId="2B06CDFF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Номинальный ток, кА</w:t>
            </w:r>
          </w:p>
        </w:tc>
        <w:tc>
          <w:tcPr>
            <w:tcW w:w="4814" w:type="dxa"/>
          </w:tcPr>
          <w:p w14:paraId="3F19838F" w14:textId="2613170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rPr>
                <w:rFonts w:eastAsia="Calibri"/>
                <w:lang w:eastAsia="en-US"/>
              </w:rPr>
              <w:t>15,05х2</w:t>
            </w:r>
          </w:p>
        </w:tc>
      </w:tr>
    </w:tbl>
    <w:p w14:paraId="756CC74B" w14:textId="77777777" w:rsidR="006E649B" w:rsidRPr="00FA431B" w:rsidRDefault="006E649B" w:rsidP="000C4B78">
      <w:pPr>
        <w:rPr>
          <w:rFonts w:eastAsia="Calibri"/>
          <w:lang w:eastAsia="en-US"/>
        </w:rPr>
      </w:pPr>
    </w:p>
    <w:p w14:paraId="27ABE24D" w14:textId="5FE87F69" w:rsidR="000C4B78" w:rsidRPr="00FA431B" w:rsidRDefault="000C4B78" w:rsidP="00BC0066">
      <w:pPr>
        <w:jc w:val="center"/>
        <w:rPr>
          <w:b/>
          <w:bCs/>
        </w:rPr>
      </w:pPr>
      <w:r w:rsidRPr="00FA431B">
        <w:rPr>
          <w:rFonts w:eastAsia="Calibri"/>
          <w:b/>
          <w:bCs/>
          <w:lang w:eastAsia="en-US"/>
        </w:rPr>
        <w:t xml:space="preserve">Расшифровка условного обозначения генератора </w:t>
      </w:r>
      <w:r w:rsidRPr="00FA431B">
        <w:rPr>
          <w:b/>
          <w:bCs/>
        </w:rPr>
        <w:t>ТВВ-1200-2УЗ:</w:t>
      </w:r>
    </w:p>
    <w:p w14:paraId="08157AF8" w14:textId="77777777" w:rsidR="000C4B78" w:rsidRPr="00FA431B" w:rsidRDefault="000C4B78" w:rsidP="00BC0066">
      <w:pPr>
        <w:ind w:firstLine="0"/>
      </w:pPr>
      <w:r w:rsidRPr="00FA431B">
        <w:t>Т – турбогенератор;</w:t>
      </w:r>
    </w:p>
    <w:p w14:paraId="3B1B2B26" w14:textId="235A2B18" w:rsidR="000C4B78" w:rsidRPr="00FA431B" w:rsidRDefault="000C4B78" w:rsidP="00BC0066">
      <w:pPr>
        <w:ind w:firstLine="0"/>
      </w:pPr>
      <w:r w:rsidRPr="00FA431B">
        <w:t>ВВ –</w:t>
      </w:r>
      <w:r w:rsidR="00364FAA" w:rsidRPr="00FA431B">
        <w:t>Водородно-водяное охлаждение обмоток</w:t>
      </w:r>
      <w:r w:rsidRPr="00FA431B">
        <w:t>;</w:t>
      </w:r>
    </w:p>
    <w:p w14:paraId="1C532D58" w14:textId="5533F981" w:rsidR="000C4B78" w:rsidRPr="00FA431B" w:rsidRDefault="000C4B78" w:rsidP="00BC0066">
      <w:pPr>
        <w:ind w:firstLine="0"/>
      </w:pPr>
      <w:r w:rsidRPr="00FA431B">
        <w:t>120</w:t>
      </w:r>
      <w:r w:rsidR="00364FAA" w:rsidRPr="00FA431B">
        <w:t>0</w:t>
      </w:r>
      <w:r w:rsidRPr="00FA431B">
        <w:t xml:space="preserve"> – активная мощность в продолжительно допустимом режиме перегрузки;</w:t>
      </w:r>
    </w:p>
    <w:p w14:paraId="3DFF48F5" w14:textId="77777777" w:rsidR="000C4B78" w:rsidRPr="00FA431B" w:rsidRDefault="000C4B78" w:rsidP="00BC0066">
      <w:pPr>
        <w:ind w:firstLine="0"/>
      </w:pPr>
      <w:r w:rsidRPr="00FA431B">
        <w:t>2 – число полюсов;</w:t>
      </w:r>
    </w:p>
    <w:p w14:paraId="059EBD7E" w14:textId="77777777" w:rsidR="000C4B78" w:rsidRPr="00FA431B" w:rsidRDefault="000C4B78" w:rsidP="00BC0066">
      <w:pPr>
        <w:ind w:firstLine="0"/>
      </w:pPr>
      <w:r w:rsidRPr="00FA431B">
        <w:t>У – генератор принадлежит к использованию для «умеренного» климата;</w:t>
      </w:r>
    </w:p>
    <w:p w14:paraId="35D84020" w14:textId="4B13223F" w:rsidR="000C4B78" w:rsidRPr="00FA431B" w:rsidRDefault="000C4B78" w:rsidP="00BC0066">
      <w:pPr>
        <w:ind w:firstLine="0"/>
      </w:pPr>
      <w:r w:rsidRPr="00FA431B">
        <w:t>3 – в закрытом помещении с естественной вентиляцией.</w:t>
      </w:r>
    </w:p>
    <w:p w14:paraId="469BA5CE" w14:textId="7D8E7524" w:rsidR="00364FAA" w:rsidRPr="00FA431B" w:rsidRDefault="00364FAA" w:rsidP="00BC0066">
      <w:pPr>
        <w:ind w:firstLine="0"/>
      </w:pPr>
      <w:r w:rsidRPr="00FA431B">
        <w:t>ТВВ-1200-2УЗ – турбогенератор с водородно-водяным охлаждением (обмотки статора – непосредственно водой, сердечника статора – непосредственно водородом, обмотки ротора – непосредственно водородом), номинальная активная мощность 1200 МВт, число полюсов 2, умеренного климатического исполнения и 3-ей категории размещения (в закрытом помещении).</w:t>
      </w:r>
    </w:p>
    <w:p w14:paraId="544678EA" w14:textId="77777777" w:rsidR="00A92316" w:rsidRPr="00FA431B" w:rsidRDefault="00A92316">
      <w:pPr>
        <w:ind w:firstLine="0"/>
        <w:jc w:val="left"/>
        <w:rPr>
          <w:b/>
          <w:bCs/>
        </w:rPr>
      </w:pPr>
      <w:r w:rsidRPr="00FA431B">
        <w:rPr>
          <w:b/>
          <w:bCs/>
        </w:rPr>
        <w:br w:type="page"/>
      </w:r>
    </w:p>
    <w:p w14:paraId="4D3318D1" w14:textId="0B97A513" w:rsidR="00364FAA" w:rsidRPr="00FA431B" w:rsidRDefault="00364FAA" w:rsidP="00BC0066">
      <w:pPr>
        <w:jc w:val="center"/>
        <w:rPr>
          <w:rFonts w:eastAsia="Calibri"/>
          <w:b/>
          <w:bCs/>
          <w:lang w:eastAsia="en-US"/>
        </w:rPr>
      </w:pPr>
      <w:r w:rsidRPr="00FA431B">
        <w:rPr>
          <w:b/>
          <w:bCs/>
        </w:rPr>
        <w:lastRenderedPageBreak/>
        <w:t>Выбор блочного повышающего трансформатора</w:t>
      </w:r>
    </w:p>
    <w:p w14:paraId="24369245" w14:textId="7302CB03" w:rsidR="000C4B78" w:rsidRPr="00FA431B" w:rsidRDefault="000C4B78" w:rsidP="00BC0066">
      <w:pPr>
        <w:ind w:firstLine="0"/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 xml:space="preserve">Мощность блочных повышающих трансформаторов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ном Т</m:t>
            </m:r>
          </m:sub>
        </m:sSub>
      </m:oMath>
      <w:r w:rsidRPr="00FA431B">
        <w:rPr>
          <w:rFonts w:eastAsia="Calibri"/>
          <w:lang w:eastAsia="en-US"/>
        </w:rPr>
        <w:t xml:space="preserve"> выбирается</w:t>
      </w:r>
    </w:p>
    <w:p w14:paraId="5C962420" w14:textId="77777777" w:rsidR="000C4B78" w:rsidRPr="00FA431B" w:rsidRDefault="000C4B78" w:rsidP="00BC0066">
      <w:pPr>
        <w:ind w:firstLine="0"/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 xml:space="preserve">по мощности присоединенных к ним генераторов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ном Г</m:t>
            </m:r>
          </m:sub>
        </m:sSub>
      </m:oMath>
      <w:r w:rsidRPr="00FA431B">
        <w:rPr>
          <w:rFonts w:eastAsia="Calibri"/>
          <w:lang w:eastAsia="en-US"/>
        </w:rPr>
        <w:t>.</w:t>
      </w:r>
    </w:p>
    <w:p w14:paraId="06F4CF46" w14:textId="77777777" w:rsidR="000C4B78" w:rsidRPr="00FA431B" w:rsidRDefault="0052325F" w:rsidP="000C4B78">
      <w:pPr>
        <w:rPr>
          <w:rFonts w:eastAsia="Calibri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/>
                  <w:lang w:eastAsia="en-US"/>
                </w:rPr>
                <m:t>ном Т</m:t>
              </m:r>
            </m:sub>
          </m:sSub>
          <m:r>
            <w:rPr>
              <w:rFonts w:ascii="Cambria Math" w:eastAsia="Calibri" w:hAnsi="Cambria Math"/>
              <w:lang w:eastAsia="en-US"/>
            </w:rPr>
            <m:t>≥</m:t>
          </m:r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/>
                  <w:lang w:eastAsia="en-US"/>
                </w:rPr>
                <m:t>ном Г</m:t>
              </m:r>
            </m:sub>
          </m:sSub>
          <m:r>
            <w:rPr>
              <w:rFonts w:ascii="Cambria Math" w:eastAsia="Calibri" w:hAnsi="Cambria Math"/>
              <w:lang w:eastAsia="en-US"/>
            </w:rPr>
            <m:t>-</m:t>
          </m:r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/>
                  <w:lang w:eastAsia="en-US"/>
                </w:rPr>
                <m:t xml:space="preserve">с.н. </m:t>
              </m:r>
            </m:sub>
          </m:sSub>
          <m:r>
            <w:rPr>
              <w:rFonts w:ascii="Cambria Math" w:eastAsia="Calibri" w:hAnsi="Cambria Math"/>
              <w:lang w:eastAsia="en-US"/>
            </w:rPr>
            <m:t xml:space="preserve">                </m:t>
          </m:r>
          <m:d>
            <m:d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eastAsia="Calibri" w:hAnsi="Cambria Math"/>
                  <w:lang w:eastAsia="en-US"/>
                </w:rPr>
                <m:t>1</m:t>
              </m:r>
            </m:e>
          </m:d>
          <m:r>
            <w:rPr>
              <w:rFonts w:ascii="Cambria Math" w:eastAsia="Calibri" w:hAnsi="Cambria Math"/>
              <w:lang w:eastAsia="en-US"/>
            </w:rPr>
            <m:t>.</m:t>
          </m:r>
        </m:oMath>
      </m:oMathPara>
    </w:p>
    <w:p w14:paraId="78C05644" w14:textId="77777777" w:rsidR="000C4B78" w:rsidRPr="00FA431B" w:rsidRDefault="000C4B78" w:rsidP="00BC0066">
      <w:pPr>
        <w:ind w:firstLine="0"/>
        <w:rPr>
          <w:lang w:eastAsia="en-US"/>
        </w:rPr>
      </w:pPr>
      <w:r w:rsidRPr="00FA431B">
        <w:t xml:space="preserve">Необходимо рассчитать расход мощности на собственные нужды станции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 xml:space="preserve">с.н. </m:t>
            </m:r>
          </m:sub>
        </m:sSub>
      </m:oMath>
      <w:r w:rsidRPr="00FA431B">
        <w:rPr>
          <w:lang w:eastAsia="en-US"/>
        </w:rPr>
        <w:t>.</w:t>
      </w:r>
    </w:p>
    <w:p w14:paraId="05BA647F" w14:textId="77777777" w:rsidR="000C4B78" w:rsidRPr="00FA431B" w:rsidRDefault="000C4B78" w:rsidP="00BC0066">
      <w:pPr>
        <w:ind w:firstLine="0"/>
      </w:pPr>
      <w:r w:rsidRPr="00FA431B">
        <w:t xml:space="preserve">Расход мощности на собственные нужды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S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 xml:space="preserve">с.н. </m:t>
            </m:r>
          </m:sub>
        </m:sSub>
      </m:oMath>
      <w:r w:rsidRPr="00FA431B">
        <w:t xml:space="preserve"> производится по таблице, приведенной в п.1.7 [4].</w:t>
      </w:r>
    </w:p>
    <w:p w14:paraId="5AADFDEE" w14:textId="06BA0A89" w:rsidR="000C4B78" w:rsidRPr="00FA431B" w:rsidRDefault="0052325F" w:rsidP="000C4B78">
      <w:pPr>
        <w:rPr>
          <w:rFonts w:eastAsia="Calibri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lang w:val="en-US" w:eastAsia="en-US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lang w:eastAsia="en-US"/>
                </w:rPr>
                <m:t xml:space="preserve">с.н. </m:t>
              </m:r>
            </m:sub>
          </m:sSub>
          <m:r>
            <w:rPr>
              <w:rFonts w:ascii="Cambria Math" w:eastAsia="Calibri" w:hAnsi="Cambria Math"/>
              <w:lang w:eastAsia="en-US"/>
            </w:rPr>
            <m:t>=</m:t>
          </m:r>
          <m:d>
            <m:d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eastAsia="Calibri" w:hAnsi="Cambria Math"/>
                  <w:lang w:eastAsia="en-US"/>
                </w:rPr>
                <m:t>5-8</m:t>
              </m:r>
            </m:e>
          </m:d>
          <m:r>
            <w:rPr>
              <w:rFonts w:ascii="Cambria Math" w:eastAsia="Calibri" w:hAnsi="Cambria Math"/>
              <w:lang w:eastAsia="en-US"/>
            </w:rPr>
            <m:t>%</m:t>
          </m:r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lang w:val="en-US" w:eastAsia="en-US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lang w:eastAsia="en-US"/>
                </w:rPr>
                <m:t xml:space="preserve">ном Г </m:t>
              </m:r>
            </m:sub>
          </m:sSub>
          <m:r>
            <w:rPr>
              <w:rFonts w:ascii="Cambria Math" w:eastAsia="Calibri" w:hAnsi="Cambria Math"/>
              <w:lang w:eastAsia="en-US"/>
            </w:rPr>
            <m:t xml:space="preserve">; </m:t>
          </m:r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/>
                  <w:lang w:eastAsia="en-US"/>
                </w:rPr>
                <m:t xml:space="preserve">с.н. </m:t>
              </m:r>
            </m:sub>
          </m:sSub>
          <m:r>
            <w:rPr>
              <w:rFonts w:ascii="Cambria Math" w:eastAsia="Calibri" w:hAnsi="Cambria Math"/>
              <w:lang w:eastAsia="en-US"/>
            </w:rPr>
            <m:t>=7</m:t>
          </m:r>
          <m:r>
            <w:rPr>
              <w:rFonts w:ascii="Cambria Math" w:eastAsia="Calibri" w:hAnsi="Cambria Math"/>
              <w:lang w:val="en-US" w:eastAsia="en-US"/>
            </w:rPr>
            <m:t>%</m:t>
          </m:r>
          <m:r>
            <w:rPr>
              <w:rFonts w:ascii="Cambria Math" w:eastAsia="Calibri" w:hAnsi="Cambria Math"/>
              <w:lang w:eastAsia="en-US"/>
            </w:rPr>
            <m:t xml:space="preserve"> </m:t>
          </m:r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/>
                  <w:lang w:eastAsia="en-US"/>
                </w:rPr>
                <m:t>ном Г</m:t>
              </m:r>
            </m:sub>
          </m:sSub>
          <m:r>
            <w:rPr>
              <w:rFonts w:ascii="Cambria Math" w:eastAsia="Calibri" w:hAnsi="Cambria Math"/>
              <w:lang w:eastAsia="en-US"/>
            </w:rPr>
            <m:t xml:space="preserve">=0,07*1330=93,1 МВА        </m:t>
          </m:r>
          <m:d>
            <m:d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eastAsia="Calibri" w:hAnsi="Cambria Math"/>
                  <w:lang w:eastAsia="en-US"/>
                </w:rPr>
                <m:t>2</m:t>
              </m:r>
            </m:e>
          </m:d>
          <m:r>
            <w:rPr>
              <w:rFonts w:ascii="Cambria Math" w:eastAsia="Calibri" w:hAnsi="Cambria Math"/>
              <w:lang w:eastAsia="en-US"/>
            </w:rPr>
            <m:t>.</m:t>
          </m:r>
        </m:oMath>
      </m:oMathPara>
    </w:p>
    <w:p w14:paraId="5FF36A3A" w14:textId="77777777" w:rsidR="000C4B78" w:rsidRPr="00FA431B" w:rsidRDefault="000C4B78" w:rsidP="00BC0066">
      <w:pPr>
        <w:ind w:firstLine="0"/>
      </w:pPr>
      <w:r w:rsidRPr="00FA431B">
        <w:t>Тогда условие для выбора мощности трансформатора:</w:t>
      </w:r>
    </w:p>
    <w:p w14:paraId="183F19F3" w14:textId="4EBFF869" w:rsidR="000C4B78" w:rsidRPr="00FA431B" w:rsidRDefault="0052325F" w:rsidP="000C4B78">
      <w:pPr>
        <w:rPr>
          <w:rFonts w:eastAsia="Calibri"/>
          <w:i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/>
                  <w:lang w:eastAsia="en-US"/>
                </w:rPr>
                <m:t>ном Т</m:t>
              </m:r>
            </m:sub>
          </m:sSub>
          <m:r>
            <w:rPr>
              <w:rFonts w:ascii="Cambria Math" w:eastAsia="Calibri" w:hAnsi="Cambria Math"/>
              <w:lang w:eastAsia="en-US"/>
            </w:rPr>
            <m:t>≥</m:t>
          </m:r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/>
                  <w:lang w:eastAsia="en-US"/>
                </w:rPr>
                <m:t>ном Г</m:t>
              </m:r>
            </m:sub>
          </m:sSub>
          <m:r>
            <w:rPr>
              <w:rFonts w:ascii="Cambria Math" w:eastAsia="Calibri" w:hAnsi="Cambria Math"/>
              <w:lang w:eastAsia="en-US"/>
            </w:rPr>
            <m:t>-</m:t>
          </m:r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lang w:eastAsia="en-US"/>
                </w:rPr>
                <m:t>S</m:t>
              </m:r>
            </m:e>
            <m:sub>
              <m:r>
                <w:rPr>
                  <w:rFonts w:ascii="Cambria Math" w:eastAsia="Calibri" w:hAnsi="Cambria Math"/>
                  <w:lang w:eastAsia="en-US"/>
                </w:rPr>
                <m:t xml:space="preserve">с.н. </m:t>
              </m:r>
            </m:sub>
          </m:sSub>
          <m:r>
            <w:rPr>
              <w:rFonts w:ascii="Cambria Math" w:eastAsia="Calibri" w:hAnsi="Cambria Math"/>
              <w:lang w:eastAsia="en-US"/>
            </w:rPr>
            <m:t>=1330-93,1=1236,9</m:t>
          </m:r>
        </m:oMath>
      </m:oMathPara>
    </w:p>
    <w:p w14:paraId="47D341D0" w14:textId="77777777" w:rsidR="000C4B78" w:rsidRPr="00FA431B" w:rsidRDefault="000C4B78" w:rsidP="00BC0066">
      <w:pPr>
        <w:ind w:firstLine="0"/>
      </w:pPr>
      <w:r w:rsidRPr="00FA431B">
        <w:t>Согласно выражению (1) и справочной литературе [1, 2] тип и параметры блочных трансформаторов приведены в таблице 2.</w:t>
      </w:r>
    </w:p>
    <w:p w14:paraId="0E5341CF" w14:textId="77777777" w:rsidR="00B02AC0" w:rsidRPr="00FA431B" w:rsidRDefault="00B02AC0" w:rsidP="00A92316">
      <w:pPr>
        <w:ind w:firstLine="0"/>
        <w:rPr>
          <w:b/>
          <w:bCs/>
        </w:rPr>
      </w:pPr>
    </w:p>
    <w:p w14:paraId="36D06C85" w14:textId="77777777" w:rsidR="0086717B" w:rsidRPr="00FA431B" w:rsidRDefault="0086717B" w:rsidP="0086717B"/>
    <w:p w14:paraId="1F2CE6EF" w14:textId="5009CA1F" w:rsidR="000C4B78" w:rsidRPr="007B685C" w:rsidRDefault="007B685C" w:rsidP="00A92316">
      <w:pPr>
        <w:jc w:val="center"/>
        <w:rPr>
          <w:b/>
          <w:bCs/>
        </w:rPr>
      </w:pPr>
      <w:r>
        <w:rPr>
          <w:rFonts w:eastAsia="Calibri"/>
          <w:b/>
          <w:bCs/>
          <w:lang w:eastAsia="en-US"/>
        </w:rPr>
        <w:t>ОРЦ-417000</w:t>
      </w:r>
      <w:r>
        <w:rPr>
          <w:rFonts w:eastAsia="Calibri"/>
          <w:b/>
          <w:bCs/>
          <w:lang w:val="en-US" w:eastAsia="en-US"/>
        </w:rPr>
        <w:t>/</w:t>
      </w:r>
      <w:r>
        <w:rPr>
          <w:rFonts w:eastAsia="Calibri"/>
          <w:b/>
          <w:bCs/>
          <w:lang w:eastAsia="en-US"/>
        </w:rPr>
        <w:t>750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4388"/>
      </w:tblGrid>
      <w:tr w:rsidR="000C4B78" w:rsidRPr="00FA431B" w14:paraId="59167D58" w14:textId="77777777" w:rsidTr="000F525A">
        <w:tc>
          <w:tcPr>
            <w:tcW w:w="5240" w:type="dxa"/>
          </w:tcPr>
          <w:p w14:paraId="18A412FA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 xml:space="preserve">Тип трансформатора </w:t>
            </w:r>
          </w:p>
        </w:tc>
        <w:tc>
          <w:tcPr>
            <w:tcW w:w="4388" w:type="dxa"/>
          </w:tcPr>
          <w:p w14:paraId="6978C47A" w14:textId="224E220C" w:rsidR="000C4B78" w:rsidRPr="00FA431B" w:rsidRDefault="007B685C" w:rsidP="000F525A">
            <w:pPr>
              <w:ind w:firstLine="0"/>
              <w:rPr>
                <w:rFonts w:eastAsia="Calibri"/>
                <w:lang w:eastAsia="en-US"/>
              </w:rPr>
            </w:pPr>
            <w:r w:rsidRPr="007B685C">
              <w:rPr>
                <w:rFonts w:eastAsia="Calibri"/>
                <w:lang w:eastAsia="en-US"/>
              </w:rPr>
              <w:t>ОРЦ-417000/750</w:t>
            </w:r>
          </w:p>
        </w:tc>
      </w:tr>
      <w:tr w:rsidR="000C4B78" w:rsidRPr="00FA431B" w14:paraId="339FCC73" w14:textId="77777777" w:rsidTr="000F525A">
        <w:tc>
          <w:tcPr>
            <w:tcW w:w="5240" w:type="dxa"/>
          </w:tcPr>
          <w:p w14:paraId="4ED390EE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 xml:space="preserve">Номинальная полная мощность, МВА </w:t>
            </w:r>
          </w:p>
        </w:tc>
        <w:tc>
          <w:tcPr>
            <w:tcW w:w="4388" w:type="dxa"/>
          </w:tcPr>
          <w:p w14:paraId="256BCCE2" w14:textId="5ECABF11" w:rsidR="000C4B78" w:rsidRPr="00FA431B" w:rsidRDefault="007B685C" w:rsidP="000F525A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417</w:t>
            </w:r>
          </w:p>
        </w:tc>
      </w:tr>
      <w:tr w:rsidR="000C4B78" w:rsidRPr="00FA431B" w14:paraId="67B45307" w14:textId="77777777" w:rsidTr="000F525A">
        <w:tc>
          <w:tcPr>
            <w:tcW w:w="5240" w:type="dxa"/>
          </w:tcPr>
          <w:p w14:paraId="14732328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 xml:space="preserve">Напряжение обмотки ВН, кВ </w:t>
            </w:r>
          </w:p>
        </w:tc>
        <w:tc>
          <w:tcPr>
            <w:tcW w:w="4388" w:type="dxa"/>
          </w:tcPr>
          <w:p w14:paraId="20188508" w14:textId="10A5E68B" w:rsidR="000C4B78" w:rsidRPr="00FA431B" w:rsidRDefault="007B685C" w:rsidP="000F525A">
            <w:pPr>
              <w:ind w:firstLine="0"/>
              <w:rPr>
                <w:rFonts w:eastAsia="Calibri"/>
                <w:lang w:eastAsia="en-US"/>
              </w:rPr>
            </w:pPr>
            <w:r w:rsidRPr="007B685C">
              <w:rPr>
                <w:rFonts w:eastAsia="Calibri"/>
                <w:lang w:eastAsia="en-US"/>
              </w:rPr>
              <w:t>(787/√3)</w:t>
            </w:r>
          </w:p>
        </w:tc>
      </w:tr>
      <w:tr w:rsidR="000C4B78" w:rsidRPr="00FA431B" w14:paraId="26BC7B56" w14:textId="77777777" w:rsidTr="000F525A">
        <w:tc>
          <w:tcPr>
            <w:tcW w:w="5240" w:type="dxa"/>
          </w:tcPr>
          <w:p w14:paraId="0BE22C8E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 xml:space="preserve">Напряжение обмотки НН, кВ </w:t>
            </w:r>
          </w:p>
        </w:tc>
        <w:tc>
          <w:tcPr>
            <w:tcW w:w="4388" w:type="dxa"/>
          </w:tcPr>
          <w:p w14:paraId="7ED40478" w14:textId="49AF7818" w:rsidR="000C4B78" w:rsidRPr="00FA431B" w:rsidRDefault="00165359" w:rsidP="000F525A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20-20,</w:t>
            </w:r>
            <w:r w:rsidR="007B685C">
              <w:rPr>
                <w:rFonts w:eastAsia="Calibri"/>
                <w:lang w:eastAsia="en-US"/>
              </w:rPr>
              <w:t>24</w:t>
            </w:r>
            <w:r>
              <w:rPr>
                <w:rFonts w:eastAsia="Calibri"/>
                <w:lang w:eastAsia="en-US"/>
              </w:rPr>
              <w:t>-24</w:t>
            </w:r>
          </w:p>
        </w:tc>
      </w:tr>
      <w:tr w:rsidR="000C4B78" w:rsidRPr="00FA431B" w14:paraId="6E8573B3" w14:textId="77777777" w:rsidTr="000F525A">
        <w:tc>
          <w:tcPr>
            <w:tcW w:w="5240" w:type="dxa"/>
          </w:tcPr>
          <w:p w14:paraId="27D462F1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Напряжение короткого замыкания, %</w:t>
            </w:r>
          </w:p>
        </w:tc>
        <w:tc>
          <w:tcPr>
            <w:tcW w:w="4388" w:type="dxa"/>
          </w:tcPr>
          <w:p w14:paraId="19E48315" w14:textId="172D2555" w:rsidR="000C4B78" w:rsidRPr="00FA431B" w:rsidRDefault="007B685C" w:rsidP="000F525A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</w:tr>
      <w:tr w:rsidR="000C4B78" w:rsidRPr="00FA431B" w14:paraId="06F34D9B" w14:textId="77777777" w:rsidTr="000F525A">
        <w:tc>
          <w:tcPr>
            <w:tcW w:w="5240" w:type="dxa"/>
          </w:tcPr>
          <w:p w14:paraId="10B48747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Мощность потерь короткого замыкания, кВт</w:t>
            </w:r>
          </w:p>
        </w:tc>
        <w:tc>
          <w:tcPr>
            <w:tcW w:w="4388" w:type="dxa"/>
          </w:tcPr>
          <w:p w14:paraId="78B65BF9" w14:textId="1A074E13" w:rsidR="000C4B78" w:rsidRPr="00FA431B" w:rsidRDefault="007B685C" w:rsidP="000F525A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800</w:t>
            </w:r>
          </w:p>
        </w:tc>
      </w:tr>
      <w:tr w:rsidR="000C4B78" w:rsidRPr="00FA431B" w14:paraId="21AA74D1" w14:textId="77777777" w:rsidTr="000F525A">
        <w:tc>
          <w:tcPr>
            <w:tcW w:w="5240" w:type="dxa"/>
          </w:tcPr>
          <w:p w14:paraId="3EF4E762" w14:textId="77777777" w:rsidR="000C4B78" w:rsidRPr="00FA431B" w:rsidRDefault="000C4B78" w:rsidP="000F525A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Мощность потерь холостого хода, кВт</w:t>
            </w:r>
          </w:p>
        </w:tc>
        <w:tc>
          <w:tcPr>
            <w:tcW w:w="4388" w:type="dxa"/>
          </w:tcPr>
          <w:p w14:paraId="545D7DA8" w14:textId="43DA7E25" w:rsidR="000C4B78" w:rsidRPr="00FA431B" w:rsidRDefault="007B685C" w:rsidP="000F525A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320</w:t>
            </w:r>
          </w:p>
        </w:tc>
      </w:tr>
    </w:tbl>
    <w:p w14:paraId="7001BE6F" w14:textId="77777777" w:rsidR="00A92316" w:rsidRPr="00FA431B" w:rsidRDefault="00A92316" w:rsidP="00A92316">
      <w:pPr>
        <w:rPr>
          <w:b/>
          <w:bCs/>
        </w:rPr>
      </w:pPr>
    </w:p>
    <w:p w14:paraId="5BFFC9EC" w14:textId="76E5AB00" w:rsidR="00A92316" w:rsidRPr="00FA431B" w:rsidRDefault="00FA431B" w:rsidP="00BC0066">
      <w:pPr>
        <w:jc w:val="center"/>
        <w:rPr>
          <w:b/>
          <w:bCs/>
        </w:rPr>
      </w:pPr>
      <w:r w:rsidRPr="00FA431B">
        <w:rPr>
          <w:rFonts w:eastAsia="Calibri"/>
          <w:b/>
          <w:bCs/>
          <w:lang w:eastAsia="en-US"/>
        </w:rPr>
        <w:t>Условное обозначение</w:t>
      </w:r>
      <w:r w:rsidRPr="00FA431B">
        <w:rPr>
          <w:rFonts w:eastAsia="Calibri"/>
          <w:lang w:eastAsia="en-US"/>
        </w:rPr>
        <w:t xml:space="preserve"> </w:t>
      </w:r>
      <w:r w:rsidR="00A92316" w:rsidRPr="00FA431B">
        <w:rPr>
          <w:b/>
          <w:bCs/>
        </w:rPr>
        <w:t>трансформатора О</w:t>
      </w:r>
      <w:r w:rsidR="007B685C">
        <w:rPr>
          <w:b/>
          <w:bCs/>
        </w:rPr>
        <w:t>Р</w:t>
      </w:r>
      <w:r w:rsidR="00A92316" w:rsidRPr="00FA431B">
        <w:rPr>
          <w:b/>
          <w:bCs/>
        </w:rPr>
        <w:t>Ц-</w:t>
      </w:r>
      <w:r w:rsidR="007B685C">
        <w:rPr>
          <w:b/>
          <w:bCs/>
        </w:rPr>
        <w:t>417000</w:t>
      </w:r>
      <w:r w:rsidR="00A92316" w:rsidRPr="00FA431B">
        <w:rPr>
          <w:b/>
          <w:bCs/>
        </w:rPr>
        <w:t>/7500:</w:t>
      </w:r>
    </w:p>
    <w:p w14:paraId="0BF77ABD" w14:textId="0C309142" w:rsidR="00FA431B" w:rsidRDefault="00FA431B" w:rsidP="00BC0066">
      <w:pPr>
        <w:pStyle w:val="af3"/>
        <w:shd w:val="clear" w:color="auto" w:fill="FFFFFF"/>
        <w:spacing w:before="120" w:beforeAutospacing="0" w:after="120" w:afterAutospacing="0" w:line="420" w:lineRule="atLeast"/>
        <w:rPr>
          <w:sz w:val="26"/>
          <w:szCs w:val="26"/>
        </w:rPr>
      </w:pPr>
      <w:r w:rsidRPr="00FA431B">
        <w:rPr>
          <w:rStyle w:val="af2"/>
          <w:sz w:val="26"/>
          <w:szCs w:val="26"/>
        </w:rPr>
        <w:t>О</w:t>
      </w:r>
      <w:r w:rsidR="007B685C">
        <w:rPr>
          <w:sz w:val="26"/>
          <w:szCs w:val="26"/>
        </w:rPr>
        <w:t>-</w:t>
      </w:r>
      <w:r w:rsidRPr="00FA431B">
        <w:rPr>
          <w:sz w:val="26"/>
          <w:szCs w:val="26"/>
        </w:rPr>
        <w:t xml:space="preserve">однофазный </w:t>
      </w:r>
    </w:p>
    <w:p w14:paraId="1767ECBE" w14:textId="27B6C0EF" w:rsidR="007B685C" w:rsidRDefault="007B685C" w:rsidP="00BC0066">
      <w:pPr>
        <w:pStyle w:val="af3"/>
        <w:shd w:val="clear" w:color="auto" w:fill="FFFFFF"/>
        <w:spacing w:before="120" w:beforeAutospacing="0" w:after="120" w:afterAutospacing="0" w:line="420" w:lineRule="atLeast"/>
        <w:rPr>
          <w:sz w:val="26"/>
          <w:szCs w:val="26"/>
        </w:rPr>
      </w:pPr>
      <w:r w:rsidRPr="007B685C">
        <w:rPr>
          <w:b/>
          <w:bCs/>
          <w:sz w:val="26"/>
          <w:szCs w:val="26"/>
        </w:rPr>
        <w:t>Р</w:t>
      </w:r>
      <w:r>
        <w:rPr>
          <w:sz w:val="26"/>
          <w:szCs w:val="26"/>
        </w:rPr>
        <w:t>-</w:t>
      </w:r>
      <w:r w:rsidRPr="007B685C">
        <w:rPr>
          <w:sz w:val="26"/>
          <w:szCs w:val="26"/>
        </w:rPr>
        <w:t>расщеплённая обмотка низшего напряжения</w:t>
      </w:r>
    </w:p>
    <w:p w14:paraId="37584A08" w14:textId="77777777" w:rsidR="00BC0066" w:rsidRDefault="00801009" w:rsidP="00BC0066">
      <w:pPr>
        <w:pStyle w:val="af3"/>
        <w:shd w:val="clear" w:color="auto" w:fill="FFFFFF"/>
        <w:spacing w:before="120" w:beforeAutospacing="0" w:after="120" w:afterAutospacing="0" w:line="420" w:lineRule="atLeast"/>
        <w:rPr>
          <w:sz w:val="26"/>
          <w:szCs w:val="26"/>
        </w:rPr>
      </w:pPr>
      <w:r>
        <w:rPr>
          <w:sz w:val="26"/>
          <w:szCs w:val="26"/>
        </w:rPr>
        <w:t>Ц-</w:t>
      </w:r>
      <w:r w:rsidRPr="00801009">
        <w:rPr>
          <w:sz w:val="26"/>
          <w:szCs w:val="26"/>
        </w:rPr>
        <w:t>принудительная циркуляция масла и воздуха</w:t>
      </w:r>
      <w:bookmarkStart w:id="8" w:name="_Toc216120902"/>
    </w:p>
    <w:p w14:paraId="4C4CC454" w14:textId="71647E90" w:rsidR="00B02AC0" w:rsidRPr="00BC0066" w:rsidRDefault="007B685C" w:rsidP="00BC0066">
      <w:pPr>
        <w:pStyle w:val="af3"/>
        <w:shd w:val="clear" w:color="auto" w:fill="FFFFFF"/>
        <w:spacing w:before="120" w:beforeAutospacing="0" w:after="120" w:afterAutospacing="0" w:line="420" w:lineRule="atLeast"/>
        <w:rPr>
          <w:sz w:val="26"/>
          <w:szCs w:val="26"/>
        </w:rPr>
      </w:pPr>
      <w:r w:rsidRPr="00BC0066">
        <w:rPr>
          <w:b/>
          <w:bCs/>
          <w:sz w:val="28"/>
          <w:szCs w:val="28"/>
        </w:rPr>
        <w:t>ОРЦ-417000/750</w:t>
      </w:r>
      <w:r w:rsidR="000D4F6E" w:rsidRPr="00BC0066">
        <w:rPr>
          <w:b/>
          <w:bCs/>
          <w:sz w:val="28"/>
          <w:szCs w:val="28"/>
        </w:rPr>
        <w:t xml:space="preserve"> </w:t>
      </w:r>
      <w:r w:rsidR="000D4F6E" w:rsidRPr="00BC0066">
        <w:rPr>
          <w:sz w:val="28"/>
          <w:szCs w:val="28"/>
        </w:rPr>
        <w:t xml:space="preserve">- </w:t>
      </w:r>
      <w:r w:rsidRPr="00BC0066">
        <w:rPr>
          <w:sz w:val="28"/>
          <w:szCs w:val="28"/>
        </w:rPr>
        <w:t>однофазный трансформатор с регулированием под нагрузкой и принудительным охлаждением, мощностью 417 МВА, на напряжение ВН 750 кВ.</w:t>
      </w:r>
      <w:bookmarkEnd w:id="8"/>
    </w:p>
    <w:p w14:paraId="52FBFBE2" w14:textId="7DDE9DE4" w:rsidR="00FA431B" w:rsidRDefault="00FA431B" w:rsidP="00FA431B"/>
    <w:p w14:paraId="5554EBC1" w14:textId="77777777" w:rsidR="007E0A8C" w:rsidRPr="00FA431B" w:rsidRDefault="007E0A8C" w:rsidP="00BC0066">
      <w:pPr>
        <w:ind w:firstLine="0"/>
      </w:pPr>
    </w:p>
    <w:p w14:paraId="35E52733" w14:textId="08927691" w:rsidR="007E0A8C" w:rsidRPr="007B685C" w:rsidRDefault="003D2FA4" w:rsidP="007E0A8C">
      <w:pPr>
        <w:jc w:val="center"/>
        <w:rPr>
          <w:b/>
          <w:bCs/>
        </w:rPr>
      </w:pPr>
      <w:r w:rsidRPr="003D2FA4">
        <w:rPr>
          <w:rFonts w:eastAsia="Calibri"/>
          <w:b/>
          <w:bCs/>
          <w:lang w:eastAsia="en-US"/>
        </w:rPr>
        <w:t>ТРДНС-63000/</w:t>
      </w:r>
      <w:r>
        <w:rPr>
          <w:rFonts w:eastAsia="Calibri"/>
          <w:b/>
          <w:bCs/>
          <w:lang w:eastAsia="en-US"/>
        </w:rPr>
        <w:t>35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4388"/>
      </w:tblGrid>
      <w:tr w:rsidR="007E0A8C" w:rsidRPr="00FA431B" w14:paraId="3092FA73" w14:textId="77777777" w:rsidTr="005E7777">
        <w:tc>
          <w:tcPr>
            <w:tcW w:w="5240" w:type="dxa"/>
          </w:tcPr>
          <w:p w14:paraId="331DB26F" w14:textId="77777777" w:rsidR="007E0A8C" w:rsidRPr="00FA431B" w:rsidRDefault="007E0A8C" w:rsidP="005E7777">
            <w:pPr>
              <w:ind w:firstLine="0"/>
              <w:rPr>
                <w:rFonts w:eastAsia="Calibri"/>
                <w:lang w:eastAsia="en-US"/>
              </w:rPr>
            </w:pPr>
            <w:r w:rsidRPr="00FA431B">
              <w:t xml:space="preserve">Тип трансформатора </w:t>
            </w:r>
          </w:p>
        </w:tc>
        <w:tc>
          <w:tcPr>
            <w:tcW w:w="4388" w:type="dxa"/>
          </w:tcPr>
          <w:p w14:paraId="15531D2D" w14:textId="302D88B1" w:rsidR="007E0A8C" w:rsidRPr="00FA431B" w:rsidRDefault="003D2FA4" w:rsidP="005E7777">
            <w:pPr>
              <w:ind w:firstLine="0"/>
              <w:rPr>
                <w:rFonts w:eastAsia="Calibri"/>
                <w:lang w:eastAsia="en-US"/>
              </w:rPr>
            </w:pPr>
            <w:r w:rsidRPr="003D2FA4">
              <w:rPr>
                <w:rFonts w:eastAsia="Calibri"/>
                <w:lang w:eastAsia="en-US"/>
              </w:rPr>
              <w:t>ТРДНС-63000/24</w:t>
            </w:r>
          </w:p>
        </w:tc>
      </w:tr>
      <w:tr w:rsidR="007E0A8C" w:rsidRPr="00FA431B" w14:paraId="2C6C68B5" w14:textId="77777777" w:rsidTr="005E7777">
        <w:tc>
          <w:tcPr>
            <w:tcW w:w="5240" w:type="dxa"/>
          </w:tcPr>
          <w:p w14:paraId="119EE2F9" w14:textId="77777777" w:rsidR="007E0A8C" w:rsidRPr="00FA431B" w:rsidRDefault="007E0A8C" w:rsidP="005E7777">
            <w:pPr>
              <w:ind w:firstLine="0"/>
              <w:rPr>
                <w:rFonts w:eastAsia="Calibri"/>
                <w:lang w:eastAsia="en-US"/>
              </w:rPr>
            </w:pPr>
            <w:r w:rsidRPr="00FA431B">
              <w:t xml:space="preserve">Номинальная полная мощность, МВА </w:t>
            </w:r>
          </w:p>
        </w:tc>
        <w:tc>
          <w:tcPr>
            <w:tcW w:w="4388" w:type="dxa"/>
          </w:tcPr>
          <w:p w14:paraId="17763217" w14:textId="4CC6ABD5" w:rsidR="007E0A8C" w:rsidRPr="00FA431B" w:rsidRDefault="003D2FA4" w:rsidP="005E7777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</w:t>
            </w:r>
          </w:p>
        </w:tc>
      </w:tr>
      <w:tr w:rsidR="007E0A8C" w:rsidRPr="00FA431B" w14:paraId="62303614" w14:textId="77777777" w:rsidTr="005E7777">
        <w:tc>
          <w:tcPr>
            <w:tcW w:w="5240" w:type="dxa"/>
          </w:tcPr>
          <w:p w14:paraId="55F9C51D" w14:textId="77777777" w:rsidR="007E0A8C" w:rsidRPr="00FA431B" w:rsidRDefault="007E0A8C" w:rsidP="005E7777">
            <w:pPr>
              <w:ind w:firstLine="0"/>
              <w:rPr>
                <w:rFonts w:eastAsia="Calibri"/>
                <w:lang w:eastAsia="en-US"/>
              </w:rPr>
            </w:pPr>
            <w:r w:rsidRPr="00FA431B">
              <w:t xml:space="preserve">Напряжение обмотки ВН, кВ </w:t>
            </w:r>
          </w:p>
        </w:tc>
        <w:tc>
          <w:tcPr>
            <w:tcW w:w="4388" w:type="dxa"/>
          </w:tcPr>
          <w:p w14:paraId="6A0BCFCF" w14:textId="1B679AE6" w:rsidR="007E0A8C" w:rsidRPr="00FA431B" w:rsidRDefault="00A7399F" w:rsidP="005E7777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35(по каталогу)( фактическое  24)</w:t>
            </w:r>
          </w:p>
        </w:tc>
      </w:tr>
      <w:tr w:rsidR="007E0A8C" w:rsidRPr="00FA431B" w14:paraId="57D6177A" w14:textId="77777777" w:rsidTr="005E7777">
        <w:tc>
          <w:tcPr>
            <w:tcW w:w="5240" w:type="dxa"/>
          </w:tcPr>
          <w:p w14:paraId="6E977D19" w14:textId="77777777" w:rsidR="007E0A8C" w:rsidRPr="00FA431B" w:rsidRDefault="007E0A8C" w:rsidP="005E7777">
            <w:pPr>
              <w:ind w:firstLine="0"/>
              <w:rPr>
                <w:rFonts w:eastAsia="Calibri"/>
                <w:lang w:eastAsia="en-US"/>
              </w:rPr>
            </w:pPr>
            <w:r w:rsidRPr="00FA431B">
              <w:t xml:space="preserve">Напряжение обмотки НН, кВ </w:t>
            </w:r>
          </w:p>
        </w:tc>
        <w:tc>
          <w:tcPr>
            <w:tcW w:w="4388" w:type="dxa"/>
          </w:tcPr>
          <w:p w14:paraId="44A70E22" w14:textId="13A8CBAC" w:rsidR="007E0A8C" w:rsidRPr="00FA431B" w:rsidRDefault="00CA16ED" w:rsidP="005E7777">
            <w:pPr>
              <w:ind w:firstLine="0"/>
              <w:rPr>
                <w:rFonts w:eastAsia="Calibri"/>
                <w:lang w:eastAsia="en-US"/>
              </w:rPr>
            </w:pPr>
            <w:r w:rsidRPr="003D2FA4">
              <w:rPr>
                <w:rFonts w:eastAsia="Calibri"/>
                <w:lang w:eastAsia="en-US"/>
              </w:rPr>
              <w:t>6,3–6,3</w:t>
            </w:r>
            <w:r w:rsidR="003D2FA4" w:rsidRPr="003D2FA4">
              <w:rPr>
                <w:rFonts w:eastAsia="Calibri"/>
                <w:lang w:eastAsia="en-US"/>
              </w:rPr>
              <w:t>; 10,5-10,5</w:t>
            </w:r>
          </w:p>
        </w:tc>
      </w:tr>
      <w:tr w:rsidR="007E0A8C" w:rsidRPr="00FA431B" w14:paraId="70F495EB" w14:textId="77777777" w:rsidTr="005E7777">
        <w:tc>
          <w:tcPr>
            <w:tcW w:w="5240" w:type="dxa"/>
          </w:tcPr>
          <w:p w14:paraId="4B4F7717" w14:textId="77777777" w:rsidR="007E0A8C" w:rsidRPr="00FA431B" w:rsidRDefault="007E0A8C" w:rsidP="005E7777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Напряжение короткого замыкания, %</w:t>
            </w:r>
          </w:p>
        </w:tc>
        <w:tc>
          <w:tcPr>
            <w:tcW w:w="4388" w:type="dxa"/>
          </w:tcPr>
          <w:p w14:paraId="42988A0B" w14:textId="231365D3" w:rsidR="007E0A8C" w:rsidRPr="00FA431B" w:rsidRDefault="003D2FA4" w:rsidP="005E7777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11,5</w:t>
            </w:r>
          </w:p>
        </w:tc>
      </w:tr>
      <w:tr w:rsidR="007E0A8C" w:rsidRPr="00FA431B" w14:paraId="0862A47D" w14:textId="77777777" w:rsidTr="005E7777">
        <w:tc>
          <w:tcPr>
            <w:tcW w:w="5240" w:type="dxa"/>
          </w:tcPr>
          <w:p w14:paraId="722854F9" w14:textId="77777777" w:rsidR="007E0A8C" w:rsidRPr="00FA431B" w:rsidRDefault="007E0A8C" w:rsidP="005E7777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Мощность потерь короткого замыкания, кВт</w:t>
            </w:r>
          </w:p>
        </w:tc>
        <w:tc>
          <w:tcPr>
            <w:tcW w:w="4388" w:type="dxa"/>
          </w:tcPr>
          <w:p w14:paraId="1050D75C" w14:textId="5D47A2BF" w:rsidR="007E0A8C" w:rsidRPr="00FA431B" w:rsidRDefault="003D2FA4" w:rsidP="005E7777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250</w:t>
            </w:r>
          </w:p>
        </w:tc>
      </w:tr>
      <w:tr w:rsidR="007E0A8C" w:rsidRPr="00FA431B" w14:paraId="2B6C8529" w14:textId="77777777" w:rsidTr="005E7777">
        <w:tc>
          <w:tcPr>
            <w:tcW w:w="5240" w:type="dxa"/>
          </w:tcPr>
          <w:p w14:paraId="4B4D0E80" w14:textId="77777777" w:rsidR="007E0A8C" w:rsidRPr="00FA431B" w:rsidRDefault="007E0A8C" w:rsidP="005E7777">
            <w:pPr>
              <w:ind w:firstLine="0"/>
              <w:rPr>
                <w:rFonts w:eastAsia="Calibri"/>
                <w:lang w:eastAsia="en-US"/>
              </w:rPr>
            </w:pPr>
            <w:r w:rsidRPr="00FA431B">
              <w:t>Мощность потерь холостого хода, кВт</w:t>
            </w:r>
          </w:p>
        </w:tc>
        <w:tc>
          <w:tcPr>
            <w:tcW w:w="4388" w:type="dxa"/>
          </w:tcPr>
          <w:p w14:paraId="66321C17" w14:textId="1CF6AF38" w:rsidR="007E0A8C" w:rsidRPr="00FA431B" w:rsidRDefault="003D2FA4" w:rsidP="005E7777">
            <w:pPr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</w:p>
        </w:tc>
      </w:tr>
    </w:tbl>
    <w:p w14:paraId="191175E4" w14:textId="77777777" w:rsidR="00DA4F8F" w:rsidRDefault="00DA4F8F" w:rsidP="00DA4F8F">
      <w:pPr>
        <w:jc w:val="center"/>
        <w:rPr>
          <w:rFonts w:eastAsia="Calibri"/>
          <w:b/>
          <w:bCs/>
          <w:lang w:eastAsia="en-US"/>
        </w:rPr>
      </w:pPr>
    </w:p>
    <w:p w14:paraId="4F297C08" w14:textId="77777777" w:rsidR="00BC0066" w:rsidRDefault="00BC0066" w:rsidP="00DA4F8F">
      <w:pPr>
        <w:jc w:val="center"/>
        <w:rPr>
          <w:rFonts w:eastAsia="Calibri"/>
          <w:b/>
          <w:bCs/>
          <w:lang w:eastAsia="en-US"/>
        </w:rPr>
      </w:pPr>
    </w:p>
    <w:p w14:paraId="54E75DFE" w14:textId="77777777" w:rsidR="00BC0066" w:rsidRDefault="00BC0066" w:rsidP="00DA4F8F">
      <w:pPr>
        <w:jc w:val="center"/>
        <w:rPr>
          <w:rFonts w:eastAsia="Calibri"/>
          <w:b/>
          <w:bCs/>
          <w:lang w:eastAsia="en-US"/>
        </w:rPr>
      </w:pPr>
    </w:p>
    <w:p w14:paraId="68DC42DA" w14:textId="77777777" w:rsidR="00BC0066" w:rsidRDefault="00BC0066" w:rsidP="00DA4F8F">
      <w:pPr>
        <w:jc w:val="center"/>
        <w:rPr>
          <w:rFonts w:eastAsia="Calibri"/>
          <w:b/>
          <w:bCs/>
          <w:lang w:eastAsia="en-US"/>
        </w:rPr>
      </w:pPr>
    </w:p>
    <w:p w14:paraId="6C5E29AC" w14:textId="77777777" w:rsidR="00BC0066" w:rsidRDefault="00BC0066" w:rsidP="00DA4F8F">
      <w:pPr>
        <w:jc w:val="center"/>
        <w:rPr>
          <w:rFonts w:eastAsia="Calibri"/>
          <w:b/>
          <w:bCs/>
          <w:lang w:eastAsia="en-US"/>
        </w:rPr>
      </w:pPr>
    </w:p>
    <w:p w14:paraId="1BBCA3D7" w14:textId="615BAEAC" w:rsidR="00DA4F8F" w:rsidRDefault="00DA4F8F" w:rsidP="00BC0066">
      <w:pPr>
        <w:jc w:val="center"/>
        <w:rPr>
          <w:rFonts w:eastAsia="Calibri"/>
          <w:b/>
          <w:bCs/>
          <w:lang w:eastAsia="en-US"/>
        </w:rPr>
      </w:pPr>
      <w:r w:rsidRPr="00FA431B">
        <w:rPr>
          <w:rFonts w:eastAsia="Calibri"/>
          <w:b/>
          <w:bCs/>
          <w:lang w:eastAsia="en-US"/>
        </w:rPr>
        <w:t>Условное обозначение</w:t>
      </w:r>
      <w:r w:rsidRPr="00FA431B">
        <w:rPr>
          <w:rFonts w:eastAsia="Calibri"/>
          <w:lang w:eastAsia="en-US"/>
        </w:rPr>
        <w:t xml:space="preserve"> </w:t>
      </w:r>
      <w:r w:rsidRPr="00FA431B">
        <w:rPr>
          <w:b/>
          <w:bCs/>
        </w:rPr>
        <w:t xml:space="preserve">трансформатора </w:t>
      </w:r>
      <w:r w:rsidRPr="003D2FA4">
        <w:rPr>
          <w:rFonts w:eastAsia="Calibri"/>
          <w:b/>
          <w:bCs/>
          <w:lang w:eastAsia="en-US"/>
        </w:rPr>
        <w:t>ТРДНС-63000/</w:t>
      </w:r>
      <w:r>
        <w:rPr>
          <w:rFonts w:eastAsia="Calibri"/>
          <w:b/>
          <w:bCs/>
          <w:lang w:eastAsia="en-US"/>
        </w:rPr>
        <w:t>35</w:t>
      </w:r>
    </w:p>
    <w:p w14:paraId="141675AB" w14:textId="4BD37E0D" w:rsidR="00BC0066" w:rsidRDefault="00BC0066" w:rsidP="00BC0066">
      <w:pPr>
        <w:pStyle w:val="2"/>
        <w:ind w:firstLine="0"/>
        <w:rPr>
          <w:sz w:val="28"/>
          <w:szCs w:val="28"/>
        </w:rPr>
      </w:pPr>
      <w:bookmarkStart w:id="9" w:name="_Toc216120903"/>
      <w:r>
        <w:rPr>
          <w:sz w:val="28"/>
          <w:szCs w:val="28"/>
        </w:rPr>
        <w:t>Т-Трехфазный</w:t>
      </w:r>
    </w:p>
    <w:p w14:paraId="7E6883D6" w14:textId="5A5F463D" w:rsidR="00DA4F8F" w:rsidRPr="000D4F6E" w:rsidRDefault="00DA4F8F" w:rsidP="00BC0066">
      <w:pPr>
        <w:pStyle w:val="2"/>
        <w:ind w:firstLine="0"/>
        <w:rPr>
          <w:sz w:val="28"/>
          <w:szCs w:val="28"/>
        </w:rPr>
      </w:pPr>
      <w:r w:rsidRPr="000D4F6E">
        <w:rPr>
          <w:sz w:val="28"/>
          <w:szCs w:val="28"/>
        </w:rPr>
        <w:t>Р-</w:t>
      </w:r>
      <w:r w:rsidR="000D4F6E" w:rsidRPr="000D4F6E">
        <w:rPr>
          <w:sz w:val="28"/>
          <w:szCs w:val="28"/>
        </w:rPr>
        <w:t xml:space="preserve"> </w:t>
      </w:r>
      <w:r w:rsidRPr="000D4F6E">
        <w:rPr>
          <w:sz w:val="28"/>
          <w:szCs w:val="28"/>
        </w:rPr>
        <w:t>Расщеплённая обмотка низшего напряжения</w:t>
      </w:r>
      <w:bookmarkEnd w:id="9"/>
    </w:p>
    <w:p w14:paraId="0D1A2EE3" w14:textId="77777777" w:rsidR="00BC0066" w:rsidRDefault="00DA4F8F" w:rsidP="00BC0066">
      <w:pPr>
        <w:pStyle w:val="2"/>
        <w:ind w:firstLine="0"/>
        <w:rPr>
          <w:sz w:val="28"/>
          <w:szCs w:val="28"/>
        </w:rPr>
      </w:pPr>
      <w:bookmarkStart w:id="10" w:name="_Toc216120904"/>
      <w:r w:rsidRPr="000D4F6E">
        <w:rPr>
          <w:sz w:val="28"/>
          <w:szCs w:val="28"/>
        </w:rPr>
        <w:t>Д-</w:t>
      </w:r>
      <w:r w:rsidR="000D4F6E" w:rsidRPr="000D4F6E">
        <w:rPr>
          <w:sz w:val="28"/>
          <w:szCs w:val="28"/>
        </w:rPr>
        <w:t xml:space="preserve"> </w:t>
      </w:r>
      <w:r w:rsidRPr="000D4F6E">
        <w:rPr>
          <w:sz w:val="28"/>
          <w:szCs w:val="28"/>
        </w:rPr>
        <w:t>Система охлаждения Дутьевая</w:t>
      </w:r>
      <w:bookmarkStart w:id="11" w:name="_Toc216120905"/>
      <w:bookmarkEnd w:id="10"/>
    </w:p>
    <w:p w14:paraId="0AE6070D" w14:textId="0539951D" w:rsidR="00DA4F8F" w:rsidRPr="00BC0066" w:rsidRDefault="00DA4F8F" w:rsidP="00BC0066">
      <w:pPr>
        <w:pStyle w:val="2"/>
        <w:ind w:firstLine="0"/>
        <w:rPr>
          <w:sz w:val="28"/>
          <w:szCs w:val="28"/>
        </w:rPr>
      </w:pPr>
      <w:r w:rsidRPr="000D4F6E">
        <w:rPr>
          <w:sz w:val="28"/>
          <w:szCs w:val="28"/>
        </w:rPr>
        <w:t>Н</w:t>
      </w:r>
      <w:r w:rsidR="000D4F6E" w:rsidRPr="000D4F6E">
        <w:rPr>
          <w:sz w:val="28"/>
          <w:szCs w:val="28"/>
        </w:rPr>
        <w:t xml:space="preserve">- </w:t>
      </w:r>
      <w:r w:rsidRPr="000D4F6E">
        <w:rPr>
          <w:sz w:val="28"/>
          <w:szCs w:val="28"/>
        </w:rPr>
        <w:t>Наличие устройства РПН</w:t>
      </w:r>
      <w:bookmarkEnd w:id="11"/>
      <w:r w:rsidRPr="000D4F6E">
        <w:rPr>
          <w:sz w:val="28"/>
          <w:szCs w:val="28"/>
        </w:rPr>
        <w:t xml:space="preserve"> </w:t>
      </w:r>
    </w:p>
    <w:p w14:paraId="53FF1331" w14:textId="77777777" w:rsidR="000D4F6E" w:rsidRDefault="00DA4F8F" w:rsidP="00BC0066">
      <w:pPr>
        <w:pStyle w:val="2"/>
        <w:ind w:firstLine="0"/>
        <w:rPr>
          <w:sz w:val="28"/>
          <w:szCs w:val="28"/>
        </w:rPr>
      </w:pPr>
      <w:bookmarkStart w:id="12" w:name="_Toc216120906"/>
      <w:r w:rsidRPr="000D4F6E">
        <w:rPr>
          <w:sz w:val="28"/>
          <w:szCs w:val="28"/>
        </w:rPr>
        <w:t>С</w:t>
      </w:r>
      <w:r w:rsidR="000D4F6E" w:rsidRPr="000D4F6E">
        <w:rPr>
          <w:sz w:val="28"/>
          <w:szCs w:val="28"/>
        </w:rPr>
        <w:t>-</w:t>
      </w:r>
      <w:r w:rsidRPr="000D4F6E">
        <w:rPr>
          <w:sz w:val="28"/>
          <w:szCs w:val="28"/>
        </w:rPr>
        <w:t xml:space="preserve"> Сухой</w:t>
      </w:r>
      <w:bookmarkEnd w:id="12"/>
      <w:r w:rsidRPr="000D4F6E">
        <w:rPr>
          <w:sz w:val="28"/>
          <w:szCs w:val="28"/>
        </w:rPr>
        <w:t xml:space="preserve"> </w:t>
      </w:r>
    </w:p>
    <w:p w14:paraId="585A63B2" w14:textId="77777777" w:rsidR="000D4F6E" w:rsidRPr="000D4F6E" w:rsidRDefault="000D4F6E" w:rsidP="000D4F6E"/>
    <w:p w14:paraId="6F6ABFB9" w14:textId="7AF9411E" w:rsidR="000D4F6E" w:rsidRPr="000D4F6E" w:rsidRDefault="000D4F6E" w:rsidP="000D4F6E">
      <w:pPr>
        <w:ind w:firstLine="0"/>
      </w:pPr>
      <w:r w:rsidRPr="003D2FA4">
        <w:rPr>
          <w:rFonts w:eastAsia="Calibri"/>
          <w:b/>
          <w:bCs/>
          <w:lang w:eastAsia="en-US"/>
        </w:rPr>
        <w:t>ТРДНС-63000/</w:t>
      </w:r>
      <w:r>
        <w:rPr>
          <w:rFonts w:eastAsia="Calibri"/>
          <w:b/>
          <w:bCs/>
          <w:lang w:eastAsia="en-US"/>
        </w:rPr>
        <w:t>35 -</w:t>
      </w:r>
      <w:r w:rsidRPr="000D4F6E">
        <w:t xml:space="preserve"> </w:t>
      </w:r>
      <w:r w:rsidRPr="000D4F6E">
        <w:rPr>
          <w:rFonts w:eastAsia="Calibri"/>
          <w:lang w:eastAsia="en-US"/>
        </w:rPr>
        <w:t>Трёхфазный сухой трансформатор с расщеплённой обмоткой низкого напряжения, с дутьевым охлаждением и регулированием напряжения под нагрузкой, мощностью 63 000 кВА, на напряжение высшей обмотки 35 кВ.</w:t>
      </w:r>
    </w:p>
    <w:p w14:paraId="20B32EC4" w14:textId="2E2B739D" w:rsidR="00B02AC0" w:rsidRPr="000D4F6E" w:rsidRDefault="00B02AC0" w:rsidP="000D4F6E">
      <w:pPr>
        <w:pStyle w:val="2"/>
        <w:ind w:firstLine="0"/>
        <w:jc w:val="center"/>
        <w:rPr>
          <w:b/>
          <w:bCs/>
          <w:sz w:val="28"/>
          <w:szCs w:val="28"/>
        </w:rPr>
      </w:pPr>
      <w:bookmarkStart w:id="13" w:name="_Toc216120907"/>
      <w:r w:rsidRPr="000D4F6E">
        <w:rPr>
          <w:b/>
          <w:bCs/>
          <w:sz w:val="28"/>
          <w:szCs w:val="28"/>
        </w:rPr>
        <w:t>Выбор структурной схемы</w:t>
      </w:r>
      <w:bookmarkEnd w:id="13"/>
    </w:p>
    <w:p w14:paraId="692ED567" w14:textId="71AA952A" w:rsidR="003B2EC2" w:rsidRDefault="003B2EC2" w:rsidP="00BC0066">
      <w:pPr>
        <w:ind w:firstLine="0"/>
        <w:rPr>
          <w:rFonts w:eastAsia="Calibri"/>
        </w:rPr>
      </w:pPr>
      <w:r w:rsidRPr="00FA431B">
        <w:rPr>
          <w:rFonts w:eastAsia="Calibri"/>
        </w:rPr>
        <w:t>Схема выдачи мощности определяет распределение генераторов между РУ разных напряжений, трансформаторную и автотрансформаторную связь между РУ, способ соединения генераторов с блочными трансформаторами, точки подключения рабочих и резервных трансформаторов собственных нужд. АЭС имеет два генератора мощностью 1330 МВА (1200 МВт). Для выдачи такой мощности в сеть применяется блочное включение генераторов. Исходя из исходных данных, количества генераторов и напряжения распределительного устройства к рассмотрению принимаем следующую структурную схему: два единичных блока генератор-трансформатор мощностью 1200 МВт каждый подключим к РУ-</w:t>
      </w:r>
      <w:r w:rsidR="009F0C9D">
        <w:rPr>
          <w:rFonts w:eastAsia="Calibri"/>
        </w:rPr>
        <w:t>750</w:t>
      </w:r>
      <w:r w:rsidRPr="00FA431B">
        <w:rPr>
          <w:rFonts w:eastAsia="Calibri"/>
        </w:rPr>
        <w:t xml:space="preserve"> кВ.</w:t>
      </w:r>
    </w:p>
    <w:p w14:paraId="724DAB90" w14:textId="77777777" w:rsidR="003B2EC2" w:rsidRPr="00FA431B" w:rsidRDefault="003B2EC2" w:rsidP="00BC0066">
      <w:pPr>
        <w:ind w:firstLine="0"/>
        <w:rPr>
          <w:rFonts w:eastAsia="Calibri"/>
        </w:rPr>
      </w:pPr>
    </w:p>
    <w:p w14:paraId="436FA5DF" w14:textId="0D6DFCEF" w:rsidR="003B2EC2" w:rsidRPr="00FA431B" w:rsidRDefault="003B2EC2" w:rsidP="000C4B78">
      <w:pPr>
        <w:rPr>
          <w:rFonts w:eastAsia="Calibri"/>
          <w:b/>
          <w:bCs/>
          <w:sz w:val="28"/>
          <w:szCs w:val="28"/>
        </w:rPr>
      </w:pPr>
      <w:r w:rsidRPr="00FA431B">
        <w:rPr>
          <w:rFonts w:eastAsia="Calibri"/>
          <w:b/>
          <w:bCs/>
          <w:sz w:val="28"/>
          <w:szCs w:val="28"/>
        </w:rPr>
        <w:t>Определение количества отходящих линий электропередачи.</w:t>
      </w:r>
    </w:p>
    <w:p w14:paraId="7A8717E0" w14:textId="1B192D6B" w:rsidR="003B2EC2" w:rsidRPr="00FA431B" w:rsidRDefault="003B2EC2" w:rsidP="003B2EC2">
      <w:pPr>
        <w:ind w:firstLine="0"/>
        <w:rPr>
          <w:rFonts w:eastAsia="Calibri"/>
          <w:color w:val="000000" w:themeColor="text1"/>
        </w:rPr>
      </w:pPr>
      <w:r w:rsidRPr="00FA431B">
        <w:rPr>
          <w:rFonts w:eastAsia="Calibri"/>
          <w:color w:val="000000" w:themeColor="text1"/>
        </w:rPr>
        <w:t xml:space="preserve">Число линий определяют исходя из экономически целесообразной мощности для одной линии данного напряжения. Связь с потребителями осуществляется на напряжении </w:t>
      </w:r>
      <w:r w:rsidR="009F0C9D">
        <w:rPr>
          <w:rFonts w:eastAsia="Calibri"/>
          <w:color w:val="000000" w:themeColor="text1"/>
        </w:rPr>
        <w:t>750</w:t>
      </w:r>
      <w:r w:rsidRPr="00FA431B">
        <w:rPr>
          <w:rFonts w:eastAsia="Calibri"/>
          <w:color w:val="000000" w:themeColor="text1"/>
        </w:rPr>
        <w:t xml:space="preserve"> кВ. Максимально передаваемая мощность на данном напряжении в соответствии с исходными данными составляет </w:t>
      </w:r>
      <w:r w:rsidR="00A10AFA" w:rsidRPr="00FA431B">
        <w:rPr>
          <w:rFonts w:eastAsia="Calibri"/>
          <w:color w:val="000000" w:themeColor="text1"/>
        </w:rPr>
        <w:t>2400</w:t>
      </w:r>
      <w:r w:rsidR="00C12FE8" w:rsidRPr="00FA431B">
        <w:rPr>
          <w:rFonts w:eastAsia="Calibri"/>
          <w:color w:val="000000" w:themeColor="text1"/>
        </w:rPr>
        <w:t xml:space="preserve"> </w:t>
      </w:r>
      <w:r w:rsidRPr="00FA431B">
        <w:rPr>
          <w:rFonts w:eastAsia="Calibri"/>
          <w:color w:val="000000" w:themeColor="text1"/>
        </w:rPr>
        <w:t xml:space="preserve">МВт. Согласно справочным материалам [5, п.1.1] предельная передаваемая мощность </w:t>
      </w:r>
      <w:r w:rsidR="00772ECE" w:rsidRPr="00FA431B">
        <w:rPr>
          <w:rFonts w:eastAsia="Calibri"/>
          <w:color w:val="000000" w:themeColor="text1"/>
        </w:rPr>
        <w:t xml:space="preserve">ЛЭП </w:t>
      </w:r>
      <w:r w:rsidR="001F24A3">
        <w:rPr>
          <w:rFonts w:eastAsia="Calibri"/>
          <w:color w:val="000000" w:themeColor="text1"/>
        </w:rPr>
        <w:t>2100</w:t>
      </w:r>
      <w:r w:rsidR="00A10AFA" w:rsidRPr="00FA431B">
        <w:rPr>
          <w:rFonts w:eastAsia="Calibri"/>
          <w:color w:val="000000" w:themeColor="text1"/>
        </w:rPr>
        <w:t xml:space="preserve"> МВт</w:t>
      </w:r>
      <w:r w:rsidR="00772ECE" w:rsidRPr="00FA431B">
        <w:rPr>
          <w:rFonts w:eastAsia="Calibri"/>
          <w:color w:val="000000" w:themeColor="text1"/>
        </w:rPr>
        <w:t xml:space="preserve"> </w:t>
      </w:r>
      <w:r w:rsidRPr="00FA431B">
        <w:rPr>
          <w:rFonts w:ascii="Cambria Math" w:eastAsia="Calibri" w:hAnsi="Cambria Math" w:cs="Cambria Math"/>
          <w:color w:val="000000" w:themeColor="text1"/>
        </w:rPr>
        <w:t>𝑃</w:t>
      </w:r>
      <w:r w:rsidRPr="00FA431B">
        <w:rPr>
          <w:rFonts w:eastAsia="Calibri"/>
          <w:color w:val="000000" w:themeColor="text1"/>
        </w:rPr>
        <w:t>пред =</w:t>
      </w:r>
      <w:r w:rsidR="009F0C9D">
        <w:rPr>
          <w:rFonts w:eastAsia="Calibri"/>
          <w:color w:val="000000" w:themeColor="text1"/>
        </w:rPr>
        <w:t>1200</w:t>
      </w:r>
      <w:r w:rsidRPr="00FA431B">
        <w:rPr>
          <w:rFonts w:eastAsia="Calibri"/>
          <w:color w:val="000000" w:themeColor="text1"/>
        </w:rPr>
        <w:t xml:space="preserve"> МВт. Таким образом, количество линий определяется как:</w:t>
      </w:r>
    </w:p>
    <w:p w14:paraId="563CBEF5" w14:textId="77777777" w:rsidR="003B2EC2" w:rsidRPr="00FA431B" w:rsidRDefault="003B2EC2" w:rsidP="000C4B78">
      <w:pPr>
        <w:rPr>
          <w:rFonts w:eastAsia="Calibri"/>
        </w:rPr>
      </w:pPr>
    </w:p>
    <w:p w14:paraId="423D9E8F" w14:textId="796F1D16" w:rsidR="000C4B78" w:rsidRPr="00FA431B" w:rsidRDefault="000C4B78" w:rsidP="000C4B78">
      <w:pPr>
        <w:rPr>
          <w:rFonts w:eastAsia="Calibri"/>
          <w:i/>
          <w:lang w:eastAsia="en-US"/>
        </w:rPr>
      </w:pPr>
      <m:oMathPara>
        <m:oMath>
          <m:r>
            <w:rPr>
              <w:rFonts w:ascii="Cambria Math" w:eastAsia="Calibri" w:hAnsi="Cambria Math"/>
              <w:lang w:val="en-US"/>
            </w:rPr>
            <m:t>n=</m:t>
          </m:r>
          <m:f>
            <m:fPr>
              <m:ctrlPr>
                <w:rPr>
                  <w:rFonts w:ascii="Cambria Math" w:eastAsia="Calibri" w:hAnsi="Cambria Math"/>
                  <w:i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lang w:eastAsia="en-US"/>
                    </w:rPr>
                    <m:t>макс</m:t>
                  </m:r>
                </m:sub>
              </m:sSub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lang w:eastAsia="en-US"/>
                    </w:rPr>
                    <m:t>пред</m:t>
                  </m:r>
                </m:sub>
              </m:sSub>
            </m:den>
          </m:f>
          <m:r>
            <w:rPr>
              <w:rFonts w:ascii="Cambria Math" w:eastAsia="Calibri" w:hAnsi="Cambria Math"/>
              <w:lang w:val="en-US" w:eastAsia="en-US"/>
            </w:rPr>
            <m:t>+1=</m:t>
          </m:r>
          <m:f>
            <m:fPr>
              <m:ctrlPr>
                <w:rPr>
                  <w:rFonts w:ascii="Cambria Math" w:eastAsia="Calibri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eastAsia="Calibri" w:hAnsi="Cambria Math"/>
                  <w:lang w:val="en-US" w:eastAsia="en-US"/>
                </w:rPr>
                <m:t>2400</m:t>
              </m:r>
            </m:num>
            <m:den>
              <m:r>
                <w:rPr>
                  <w:rFonts w:ascii="Cambria Math" w:eastAsia="Calibri" w:hAnsi="Cambria Math"/>
                  <w:lang w:eastAsia="en-US"/>
                </w:rPr>
                <m:t>2100</m:t>
              </m:r>
            </m:den>
          </m:f>
          <m:r>
            <w:rPr>
              <w:rFonts w:ascii="Cambria Math" w:eastAsia="Calibri" w:hAnsi="Cambria Math"/>
              <w:lang w:eastAsia="en-US"/>
            </w:rPr>
            <m:t xml:space="preserve">+1=2,14≈3         </m:t>
          </m:r>
          <m:d>
            <m:d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eastAsia="Calibri" w:hAnsi="Cambria Math"/>
                  <w:lang w:eastAsia="en-US"/>
                </w:rPr>
                <m:t>3</m:t>
              </m:r>
            </m:e>
          </m:d>
          <m:r>
            <w:rPr>
              <w:rFonts w:ascii="Cambria Math" w:eastAsia="Calibri" w:hAnsi="Cambria Math"/>
              <w:lang w:eastAsia="en-US"/>
            </w:rPr>
            <m:t>.</m:t>
          </m:r>
        </m:oMath>
      </m:oMathPara>
    </w:p>
    <w:p w14:paraId="4BAB7286" w14:textId="6BE35A8D" w:rsidR="00801009" w:rsidRPr="00FA431B" w:rsidRDefault="000C4B78" w:rsidP="00674B9F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+1 – учет возможного отключения одной из линий.</w:t>
      </w:r>
    </w:p>
    <w:p w14:paraId="1654E2DC" w14:textId="77777777" w:rsidR="004418A6" w:rsidRDefault="004418A6" w:rsidP="00801009">
      <w:pPr>
        <w:ind w:firstLine="0"/>
        <w:jc w:val="center"/>
        <w:rPr>
          <w:rFonts w:eastAsia="Calibri"/>
        </w:rPr>
      </w:pPr>
    </w:p>
    <w:p w14:paraId="155AD74C" w14:textId="77777777" w:rsidR="004418A6" w:rsidRDefault="004418A6" w:rsidP="00801009">
      <w:pPr>
        <w:ind w:firstLine="0"/>
        <w:jc w:val="center"/>
        <w:rPr>
          <w:rFonts w:eastAsia="Calibri"/>
        </w:rPr>
      </w:pPr>
    </w:p>
    <w:p w14:paraId="445F46A1" w14:textId="77777777" w:rsidR="004418A6" w:rsidRDefault="004418A6" w:rsidP="00801009">
      <w:pPr>
        <w:ind w:firstLine="0"/>
        <w:jc w:val="center"/>
        <w:rPr>
          <w:rFonts w:eastAsia="Calibri"/>
        </w:rPr>
      </w:pPr>
    </w:p>
    <w:p w14:paraId="34DDE7A7" w14:textId="77777777" w:rsidR="004418A6" w:rsidRDefault="004418A6" w:rsidP="00801009">
      <w:pPr>
        <w:ind w:firstLine="0"/>
        <w:jc w:val="center"/>
        <w:rPr>
          <w:rFonts w:eastAsia="Calibri"/>
        </w:rPr>
      </w:pPr>
    </w:p>
    <w:p w14:paraId="455292A0" w14:textId="77777777" w:rsidR="004418A6" w:rsidRDefault="004418A6" w:rsidP="00801009">
      <w:pPr>
        <w:ind w:firstLine="0"/>
        <w:jc w:val="center"/>
        <w:rPr>
          <w:rFonts w:eastAsia="Calibri"/>
        </w:rPr>
      </w:pPr>
    </w:p>
    <w:p w14:paraId="3E107A99" w14:textId="77777777" w:rsidR="004418A6" w:rsidRDefault="004418A6" w:rsidP="00801009">
      <w:pPr>
        <w:ind w:firstLine="0"/>
        <w:jc w:val="center"/>
        <w:rPr>
          <w:rFonts w:eastAsia="Calibri"/>
        </w:rPr>
      </w:pPr>
    </w:p>
    <w:p w14:paraId="2E3E3D39" w14:textId="77777777" w:rsidR="004418A6" w:rsidRDefault="004418A6" w:rsidP="00801009">
      <w:pPr>
        <w:ind w:firstLine="0"/>
        <w:jc w:val="center"/>
        <w:rPr>
          <w:rFonts w:eastAsia="Calibri"/>
        </w:rPr>
      </w:pPr>
    </w:p>
    <w:p w14:paraId="619ADD11" w14:textId="77777777" w:rsidR="004418A6" w:rsidRDefault="004418A6" w:rsidP="00801009">
      <w:pPr>
        <w:ind w:firstLine="0"/>
        <w:jc w:val="center"/>
        <w:rPr>
          <w:rFonts w:eastAsia="Calibri"/>
        </w:rPr>
      </w:pPr>
    </w:p>
    <w:p w14:paraId="16A35A6F" w14:textId="77777777" w:rsidR="004418A6" w:rsidRDefault="004418A6" w:rsidP="00801009">
      <w:pPr>
        <w:ind w:firstLine="0"/>
        <w:jc w:val="center"/>
        <w:rPr>
          <w:rFonts w:eastAsia="Calibri"/>
        </w:rPr>
      </w:pPr>
    </w:p>
    <w:p w14:paraId="57193EA4" w14:textId="77777777" w:rsidR="004418A6" w:rsidRDefault="004418A6" w:rsidP="00801009">
      <w:pPr>
        <w:ind w:firstLine="0"/>
        <w:jc w:val="center"/>
        <w:rPr>
          <w:rFonts w:eastAsia="Calibri"/>
        </w:rPr>
      </w:pPr>
    </w:p>
    <w:p w14:paraId="31ED2466" w14:textId="77777777" w:rsidR="00BC0066" w:rsidRDefault="00BC0066" w:rsidP="00801009">
      <w:pPr>
        <w:ind w:firstLine="0"/>
        <w:jc w:val="center"/>
        <w:rPr>
          <w:rFonts w:eastAsia="Calibri"/>
        </w:rPr>
      </w:pPr>
    </w:p>
    <w:p w14:paraId="44C87A66" w14:textId="77777777" w:rsidR="00BC0066" w:rsidRDefault="00BC0066" w:rsidP="00801009">
      <w:pPr>
        <w:ind w:firstLine="0"/>
        <w:jc w:val="center"/>
        <w:rPr>
          <w:rFonts w:eastAsia="Calibri"/>
        </w:rPr>
      </w:pPr>
    </w:p>
    <w:p w14:paraId="28B9E036" w14:textId="77777777" w:rsidR="00BC0066" w:rsidRDefault="00BC0066" w:rsidP="00801009">
      <w:pPr>
        <w:ind w:firstLine="0"/>
        <w:jc w:val="center"/>
        <w:rPr>
          <w:rFonts w:eastAsia="Calibri"/>
        </w:rPr>
      </w:pPr>
    </w:p>
    <w:p w14:paraId="62100454" w14:textId="77777777" w:rsidR="00BC0066" w:rsidRDefault="00BC0066" w:rsidP="00801009">
      <w:pPr>
        <w:ind w:firstLine="0"/>
        <w:jc w:val="center"/>
        <w:rPr>
          <w:rFonts w:eastAsia="Calibri"/>
        </w:rPr>
      </w:pPr>
    </w:p>
    <w:p w14:paraId="709FDF80" w14:textId="13D114D7" w:rsidR="000C4B78" w:rsidRDefault="000C4B78" w:rsidP="00801009">
      <w:pPr>
        <w:ind w:firstLine="0"/>
        <w:jc w:val="center"/>
        <w:rPr>
          <w:rFonts w:eastAsia="Calibri"/>
        </w:rPr>
      </w:pPr>
      <w:r w:rsidRPr="00FA431B">
        <w:rPr>
          <w:rFonts w:eastAsia="Calibri"/>
        </w:rPr>
        <w:lastRenderedPageBreak/>
        <w:t xml:space="preserve">Возможная структурная схема </w:t>
      </w:r>
      <w:r w:rsidR="003B2EC2" w:rsidRPr="00FA431B">
        <w:rPr>
          <w:rFonts w:eastAsia="Calibri"/>
        </w:rPr>
        <w:t>АЭС</w:t>
      </w:r>
      <w:r w:rsidRPr="00FA431B">
        <w:rPr>
          <w:rFonts w:eastAsia="Calibri"/>
        </w:rPr>
        <w:t xml:space="preserve"> представлена на рисунке </w:t>
      </w:r>
      <w:r w:rsidR="00352FCA" w:rsidRPr="00FA431B">
        <w:rPr>
          <w:rFonts w:eastAsia="Calibri"/>
        </w:rPr>
        <w:t>3</w:t>
      </w:r>
      <w:r w:rsidRPr="00FA431B">
        <w:rPr>
          <w:rFonts w:eastAsia="Calibri"/>
        </w:rPr>
        <w:t>.</w:t>
      </w:r>
    </w:p>
    <w:p w14:paraId="73189A1B" w14:textId="5D0ABE1B" w:rsidR="00801009" w:rsidRPr="00FA431B" w:rsidRDefault="009A1E1B" w:rsidP="00801009">
      <w:pPr>
        <w:ind w:firstLine="0"/>
        <w:jc w:val="center"/>
        <w:rPr>
          <w:rFonts w:eastAsia="Calibri"/>
        </w:rPr>
      </w:pPr>
      <w:r w:rsidRPr="009A1E1B">
        <w:rPr>
          <w:rFonts w:eastAsia="Calibri"/>
          <w:noProof/>
        </w:rPr>
        <w:drawing>
          <wp:inline distT="0" distB="0" distL="0" distR="0" wp14:anchorId="002C0AE6" wp14:editId="14D69C9F">
            <wp:extent cx="5048955" cy="5544324"/>
            <wp:effectExtent l="0" t="0" r="0" b="0"/>
            <wp:docPr id="1723656916" name="Рисунок 1" descr="Изображение выглядит как диаграмма, Технический чертеж, зарисовка, План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656916" name="Рисунок 1" descr="Изображение выглядит как диаграмма, Технический чертеж, зарисовка, План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8955" cy="554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E147B" w14:textId="0A39512F" w:rsidR="000C4B78" w:rsidRPr="00FA431B" w:rsidRDefault="000C4B78" w:rsidP="00352FCA">
      <w:pPr>
        <w:jc w:val="left"/>
        <w:rPr>
          <w:rFonts w:eastAsia="Calibri"/>
        </w:rPr>
      </w:pPr>
    </w:p>
    <w:p w14:paraId="667F4B7F" w14:textId="14B15088" w:rsidR="00352FCA" w:rsidRPr="00FA431B" w:rsidRDefault="00801009" w:rsidP="00801009">
      <w:pPr>
        <w:pStyle w:val="ae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</w:t>
      </w:r>
      <w:r w:rsidR="00352FCA" w:rsidRPr="00FA431B">
        <w:rPr>
          <w:color w:val="000000" w:themeColor="text1"/>
        </w:rPr>
        <w:t xml:space="preserve">Рисунок 3. </w:t>
      </w:r>
      <w:r w:rsidR="00352FCA" w:rsidRPr="00FA431B">
        <w:rPr>
          <w:rFonts w:eastAsia="Calibri"/>
          <w:color w:val="000000" w:themeColor="text1"/>
        </w:rPr>
        <w:t>структурная схема АЭС</w:t>
      </w:r>
    </w:p>
    <w:p w14:paraId="7AC4C442" w14:textId="77777777" w:rsidR="00A92316" w:rsidRPr="00FA431B" w:rsidRDefault="00A92316">
      <w:pPr>
        <w:ind w:firstLine="0"/>
        <w:jc w:val="left"/>
        <w:rPr>
          <w:rFonts w:eastAsia="Calibri"/>
          <w:b/>
          <w:bCs/>
          <w:sz w:val="28"/>
          <w:szCs w:val="28"/>
          <w:lang w:eastAsia="en-US"/>
        </w:rPr>
      </w:pPr>
      <w:bookmarkStart w:id="14" w:name="_Toc214446415"/>
      <w:bookmarkStart w:id="15" w:name="_Toc214447014"/>
      <w:r w:rsidRPr="00FA431B">
        <w:rPr>
          <w:rFonts w:eastAsia="Calibri"/>
          <w:b/>
          <w:bCs/>
          <w:sz w:val="28"/>
          <w:szCs w:val="28"/>
          <w:lang w:eastAsia="en-US"/>
        </w:rPr>
        <w:br w:type="page"/>
      </w:r>
    </w:p>
    <w:p w14:paraId="27F505B7" w14:textId="22A3A384" w:rsidR="000C4B78" w:rsidRPr="00FA431B" w:rsidRDefault="000C4B78" w:rsidP="00BC0066">
      <w:pPr>
        <w:pStyle w:val="2"/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16" w:name="_Toc216120908"/>
      <w:r w:rsidRPr="00FA431B">
        <w:rPr>
          <w:rFonts w:eastAsia="Calibri"/>
          <w:b/>
          <w:bCs/>
          <w:sz w:val="28"/>
          <w:szCs w:val="28"/>
          <w:lang w:eastAsia="en-US"/>
        </w:rPr>
        <w:lastRenderedPageBreak/>
        <w:t>Выбор главной схемы электрических соединений</w:t>
      </w:r>
      <w:bookmarkEnd w:id="14"/>
      <w:bookmarkEnd w:id="15"/>
      <w:bookmarkEnd w:id="16"/>
    </w:p>
    <w:p w14:paraId="443AB938" w14:textId="18904074" w:rsidR="00352FCA" w:rsidRPr="00FA431B" w:rsidRDefault="00352FCA" w:rsidP="00BC0066">
      <w:pPr>
        <w:ind w:firstLine="0"/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Эскиз главной схемы электрических соединений на рисунке 4.</w:t>
      </w:r>
    </w:p>
    <w:p w14:paraId="50AADF78" w14:textId="03D935FC" w:rsidR="00E2692F" w:rsidRPr="00E2692F" w:rsidRDefault="00E2692F" w:rsidP="00BC0066">
      <w:pPr>
        <w:ind w:firstLine="0"/>
        <w:rPr>
          <w:rFonts w:eastAsia="Calibri"/>
          <w:lang w:eastAsia="en-US"/>
        </w:rPr>
      </w:pPr>
      <w:r w:rsidRPr="00E2692F">
        <w:rPr>
          <w:rFonts w:eastAsia="Calibri"/>
          <w:lang w:eastAsia="en-US"/>
        </w:rPr>
        <w:t>На основе выбранного варианта структурной схемы производится выбор главной схемы распределительного устройства высокого напряжения.</w:t>
      </w:r>
    </w:p>
    <w:p w14:paraId="5EA4D3B7" w14:textId="3EF8C968" w:rsidR="0011435B" w:rsidRDefault="00E112E7" w:rsidP="00BC0066">
      <w:pPr>
        <w:ind w:firstLine="0"/>
        <w:rPr>
          <w:rFonts w:eastAsia="Calibri"/>
          <w:lang w:eastAsia="en-US"/>
        </w:rPr>
      </w:pPr>
      <w:r w:rsidRPr="00E112E7">
        <w:rPr>
          <w:rFonts w:eastAsia="Calibri"/>
          <w:lang w:eastAsia="en-US"/>
        </w:rPr>
        <w:t>Для РУ 750 АЭС, принята схема «3/2 выключателя на присоединение.</w:t>
      </w:r>
    </w:p>
    <w:p w14:paraId="7720F759" w14:textId="77777777" w:rsidR="000D4F6E" w:rsidRDefault="000D4F6E" w:rsidP="00DA4F8F">
      <w:pPr>
        <w:rPr>
          <w:rFonts w:eastAsia="Calibri"/>
          <w:b/>
          <w:bCs/>
          <w:lang w:eastAsia="en-US"/>
        </w:rPr>
      </w:pPr>
    </w:p>
    <w:p w14:paraId="6278FE00" w14:textId="46BE095E" w:rsidR="00DA4F8F" w:rsidRDefault="00DA4F8F" w:rsidP="00BC0066">
      <w:pPr>
        <w:jc w:val="center"/>
        <w:rPr>
          <w:rFonts w:eastAsia="Calibri"/>
          <w:b/>
          <w:bCs/>
          <w:lang w:eastAsia="en-US"/>
        </w:rPr>
      </w:pPr>
      <w:r w:rsidRPr="000D4F6E">
        <w:rPr>
          <w:rFonts w:eastAsia="Calibri"/>
          <w:b/>
          <w:bCs/>
          <w:lang w:eastAsia="en-US"/>
        </w:rPr>
        <w:t>Наименование оборудования на схеме:</w:t>
      </w:r>
    </w:p>
    <w:p w14:paraId="00760B8B" w14:textId="2AE7D5D7" w:rsidR="00DA4F8F" w:rsidRPr="000D4F6E" w:rsidRDefault="00DA4F8F" w:rsidP="00BC0066">
      <w:pPr>
        <w:ind w:firstLine="0"/>
        <w:rPr>
          <w:rFonts w:eastAsia="Calibri"/>
          <w:b/>
          <w:bCs/>
          <w:lang w:eastAsia="en-US"/>
        </w:rPr>
      </w:pPr>
      <w:r w:rsidRPr="000D4F6E">
        <w:rPr>
          <w:rFonts w:eastAsia="Calibri"/>
          <w:b/>
          <w:bCs/>
          <w:lang w:eastAsia="en-US"/>
        </w:rPr>
        <w:t xml:space="preserve">3хОРЦ-417000/750 </w:t>
      </w:r>
      <w:r w:rsidR="000D4F6E" w:rsidRPr="000D4F6E">
        <w:rPr>
          <w:rFonts w:eastAsia="Calibri"/>
          <w:b/>
          <w:bCs/>
          <w:lang w:eastAsia="en-US"/>
        </w:rPr>
        <w:t xml:space="preserve">- </w:t>
      </w:r>
      <w:r w:rsidR="000D4F6E" w:rsidRPr="000D4F6E">
        <w:rPr>
          <w:rFonts w:eastAsia="Calibri"/>
          <w:lang w:eastAsia="en-US"/>
        </w:rPr>
        <w:t>Т1,Т2</w:t>
      </w:r>
      <w:r w:rsidR="000D4F6E">
        <w:rPr>
          <w:rFonts w:eastAsia="Calibri"/>
          <w:lang w:eastAsia="en-US"/>
        </w:rPr>
        <w:t>.</w:t>
      </w:r>
    </w:p>
    <w:p w14:paraId="40499157" w14:textId="1B036144" w:rsidR="00DA4F8F" w:rsidRPr="00DA4F8F" w:rsidRDefault="000D4F6E" w:rsidP="00BC0066">
      <w:pPr>
        <w:ind w:firstLine="0"/>
        <w:rPr>
          <w:rFonts w:eastAsia="Calibri"/>
          <w:b/>
          <w:bCs/>
          <w:lang w:eastAsia="en-US"/>
        </w:rPr>
      </w:pPr>
      <w:r w:rsidRPr="00DA4F8F">
        <w:rPr>
          <w:rFonts w:eastAsia="Calibri"/>
          <w:b/>
          <w:bCs/>
          <w:lang w:eastAsia="en-US"/>
        </w:rPr>
        <w:t>ТРДНС-63000/24</w:t>
      </w:r>
      <w:r w:rsidRPr="000D4F6E">
        <w:rPr>
          <w:rFonts w:eastAsia="Calibri"/>
          <w:b/>
          <w:bCs/>
          <w:lang w:eastAsia="en-US"/>
        </w:rPr>
        <w:t>-</w:t>
      </w:r>
      <w:r w:rsidR="00DA4F8F" w:rsidRPr="000D4F6E">
        <w:rPr>
          <w:rFonts w:eastAsia="Calibri"/>
          <w:lang w:eastAsia="en-US"/>
        </w:rPr>
        <w:t>ТСН1,ТСН2,ТСН3,ТСН4</w:t>
      </w:r>
      <w:r>
        <w:rPr>
          <w:rFonts w:eastAsia="Calibri"/>
          <w:lang w:eastAsia="en-US"/>
        </w:rPr>
        <w:t>.</w:t>
      </w:r>
    </w:p>
    <w:p w14:paraId="7B67AFB0" w14:textId="4D03EB26" w:rsidR="00DA4F8F" w:rsidRPr="000D4F6E" w:rsidRDefault="000D4F6E" w:rsidP="00BC0066">
      <w:pPr>
        <w:ind w:firstLine="0"/>
        <w:rPr>
          <w:rFonts w:eastAsia="Calibri"/>
          <w:lang w:eastAsia="en-US"/>
        </w:rPr>
      </w:pPr>
      <w:r w:rsidRPr="000D4F6E">
        <w:rPr>
          <w:b/>
          <w:bCs/>
        </w:rPr>
        <w:t xml:space="preserve">ТВВ-1200-2УЗ- </w:t>
      </w:r>
      <w:r>
        <w:t>Г1,Г2.</w:t>
      </w:r>
    </w:p>
    <w:p w14:paraId="5DE9D6EA" w14:textId="77777777" w:rsidR="00DA4F8F" w:rsidRDefault="00DA4F8F" w:rsidP="00BC0066">
      <w:pPr>
        <w:rPr>
          <w:rFonts w:eastAsia="Calibri"/>
          <w:lang w:eastAsia="en-US"/>
        </w:rPr>
      </w:pPr>
    </w:p>
    <w:p w14:paraId="6D73D0F7" w14:textId="75BDB799" w:rsidR="000C4B78" w:rsidRPr="00FA431B" w:rsidRDefault="000C4B78" w:rsidP="000C4B78">
      <w:pPr>
        <w:rPr>
          <w:rFonts w:eastAsia="Calibri"/>
          <w:lang w:eastAsia="en-US"/>
        </w:rPr>
      </w:pPr>
    </w:p>
    <w:p w14:paraId="6756E524" w14:textId="1B6D8DB3" w:rsidR="00814B1F" w:rsidRPr="00FA431B" w:rsidRDefault="000D4F6E" w:rsidP="00BE5385">
      <w:pPr>
        <w:ind w:firstLine="0"/>
        <w:jc w:val="center"/>
        <w:rPr>
          <w:rFonts w:eastAsia="Calibri"/>
          <w:lang w:eastAsia="en-US"/>
        </w:rPr>
      </w:pPr>
      <w:r w:rsidRPr="000D4F6E">
        <w:rPr>
          <w:rFonts w:eastAsia="Calibri"/>
          <w:noProof/>
          <w:lang w:eastAsia="en-US"/>
        </w:rPr>
        <w:drawing>
          <wp:inline distT="0" distB="0" distL="0" distR="0" wp14:anchorId="54E1C978" wp14:editId="23E2C09C">
            <wp:extent cx="6120130" cy="5788025"/>
            <wp:effectExtent l="0" t="0" r="0" b="3175"/>
            <wp:docPr id="1081252379" name="Рисунок 1" descr="Изображение выглядит как диаграмма, Технический чертеж, План, зарисовк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252379" name="Рисунок 1" descr="Изображение выглядит как диаграмма, Технический чертеж, План, зарисовка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78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17816" w14:textId="79E47F84" w:rsidR="00814B1F" w:rsidRPr="00FA431B" w:rsidRDefault="00DA4F8F" w:rsidP="00DA4F8F">
      <w:pPr>
        <w:pStyle w:val="ae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</w:t>
      </w:r>
      <w:r w:rsidR="00814B1F" w:rsidRPr="00FA431B">
        <w:rPr>
          <w:color w:val="000000" w:themeColor="text1"/>
        </w:rPr>
        <w:t xml:space="preserve">Рисунок </w:t>
      </w:r>
      <w:r w:rsidR="00352FCA" w:rsidRPr="00FA431B">
        <w:rPr>
          <w:color w:val="000000" w:themeColor="text1"/>
        </w:rPr>
        <w:t>4</w:t>
      </w:r>
      <w:r w:rsidR="00814B1F" w:rsidRPr="00FA431B">
        <w:rPr>
          <w:color w:val="000000" w:themeColor="text1"/>
        </w:rPr>
        <w:t>. схема электрических соединений АЭС</w:t>
      </w:r>
    </w:p>
    <w:p w14:paraId="79F003C7" w14:textId="77777777" w:rsidR="00352FCA" w:rsidRPr="00FA431B" w:rsidRDefault="00352FCA" w:rsidP="000C4B78">
      <w:pPr>
        <w:ind w:firstLine="0"/>
        <w:jc w:val="left"/>
        <w:rPr>
          <w:rFonts w:eastAsia="Calibri"/>
          <w:lang w:eastAsia="en-US"/>
        </w:rPr>
      </w:pPr>
    </w:p>
    <w:p w14:paraId="29F1D4DC" w14:textId="77777777" w:rsidR="00352FCA" w:rsidRPr="00FA431B" w:rsidRDefault="00352FCA">
      <w:pPr>
        <w:ind w:firstLine="0"/>
        <w:jc w:val="left"/>
        <w:rPr>
          <w:rFonts w:eastAsia="Calibri"/>
          <w:b/>
          <w:bCs/>
          <w:sz w:val="28"/>
          <w:szCs w:val="28"/>
          <w:lang w:eastAsia="en-US"/>
        </w:rPr>
      </w:pPr>
      <w:bookmarkStart w:id="17" w:name="_Toc214446416"/>
      <w:bookmarkStart w:id="18" w:name="_Toc214447015"/>
      <w:r w:rsidRPr="00FA431B">
        <w:rPr>
          <w:rFonts w:eastAsia="Calibri"/>
          <w:b/>
          <w:bCs/>
          <w:sz w:val="28"/>
          <w:szCs w:val="28"/>
          <w:lang w:eastAsia="en-US"/>
        </w:rPr>
        <w:br w:type="page"/>
      </w:r>
    </w:p>
    <w:p w14:paraId="079CDCF9" w14:textId="5EC440AB" w:rsidR="000C4B78" w:rsidRPr="00FA431B" w:rsidRDefault="000C4B78" w:rsidP="007A264D">
      <w:pPr>
        <w:pStyle w:val="2"/>
        <w:ind w:firstLine="0"/>
        <w:rPr>
          <w:rFonts w:eastAsia="Calibri"/>
          <w:b/>
          <w:bCs/>
          <w:sz w:val="28"/>
          <w:szCs w:val="28"/>
          <w:lang w:eastAsia="en-US"/>
        </w:rPr>
      </w:pPr>
      <w:bookmarkStart w:id="19" w:name="_Toc216120909"/>
      <w:r w:rsidRPr="00FA431B">
        <w:rPr>
          <w:rFonts w:eastAsia="Calibri"/>
          <w:b/>
          <w:bCs/>
          <w:sz w:val="28"/>
          <w:szCs w:val="28"/>
          <w:lang w:eastAsia="en-US"/>
        </w:rPr>
        <w:lastRenderedPageBreak/>
        <w:t>Список использованных источников</w:t>
      </w:r>
      <w:bookmarkEnd w:id="17"/>
      <w:bookmarkEnd w:id="18"/>
      <w:bookmarkEnd w:id="19"/>
    </w:p>
    <w:p w14:paraId="27D5FACD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1. Неклепаев Б.Н., Крючков И.П. Электрическая часть</w:t>
      </w:r>
    </w:p>
    <w:p w14:paraId="570342BE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электростанций и подстанций: Справочные материалы для курсового и</w:t>
      </w:r>
    </w:p>
    <w:p w14:paraId="33245CAC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дипломного проектирования: учебное пособие. – СПб.: БХВ-Петербург, 2014.</w:t>
      </w:r>
    </w:p>
    <w:p w14:paraId="150410AC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– 608 с.</w:t>
      </w:r>
    </w:p>
    <w:p w14:paraId="58005652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2. Рожкова Л. Д., Карнеева Л.К., Чиркова Т.В. Электрооборудование</w:t>
      </w:r>
    </w:p>
    <w:p w14:paraId="1FFC7EB4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электрических станций и подстанций: учебник. – М.: Издательский центр</w:t>
      </w:r>
    </w:p>
    <w:p w14:paraId="34957CFC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«Академия», 2008. – 448 с.</w:t>
      </w:r>
    </w:p>
    <w:p w14:paraId="65E88EDC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3. Петрова С.С., Шахова М.А., Васильева О.А. Электрические</w:t>
      </w:r>
    </w:p>
    <w:p w14:paraId="25BD7A6C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станции и подстанции: учебное пособие. – СПб.: ПОЛИТЕХ-ПРЕСС, 2021. –</w:t>
      </w:r>
    </w:p>
    <w:p w14:paraId="710E354F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278 с.</w:t>
      </w:r>
    </w:p>
    <w:p w14:paraId="491FFAC1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4. Петрова С.С., Васильева О.А. Производство электрической</w:t>
      </w:r>
    </w:p>
    <w:p w14:paraId="6AE39D0C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энергии: учебное пособие. – СПб.: Изд-во СПбГПУ, 2012. – 146 с.</w:t>
      </w:r>
    </w:p>
    <w:p w14:paraId="390CB485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5. Оперативные переключения в электроустановках электростанций</w:t>
      </w:r>
    </w:p>
    <w:p w14:paraId="3776202B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и подстанций: учеб. пособие/А.А. Лапидус и др. – СПб.: ПОЛИТЕХ-ПРЕСС,</w:t>
      </w:r>
    </w:p>
    <w:p w14:paraId="49BCE0E5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2023. – 81 с.</w:t>
      </w:r>
    </w:p>
    <w:p w14:paraId="6E0C91C6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6. Выбор главных схем и электрооборудования АЭС: методические</w:t>
      </w:r>
    </w:p>
    <w:p w14:paraId="734137F0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указания; составители: Кузнецов С.В., Черновец А. К., Чижков К.Г., Шаргин</w:t>
      </w:r>
    </w:p>
    <w:p w14:paraId="280BD851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Ю.М. – Л.: ЛПИ, 1990. – 52 с.</w:t>
      </w:r>
    </w:p>
    <w:p w14:paraId="69766514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7. Алексеева О. Н., Черновец А. К., Шаргин Ю. М. Электрическая</w:t>
      </w:r>
    </w:p>
    <w:p w14:paraId="7E109F4E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часть атомных и гидравлических электростанций: учебное пособие. – СПб.:</w:t>
      </w:r>
    </w:p>
    <w:p w14:paraId="5EBC7AE1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Изд-во СПбГТУ, 1998. – с.</w:t>
      </w:r>
    </w:p>
    <w:p w14:paraId="7FC2FA34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8. Двоскин Л. И. Схемы и конструкции распределительных</w:t>
      </w:r>
    </w:p>
    <w:p w14:paraId="76058F61" w14:textId="77777777" w:rsidR="000C4B78" w:rsidRPr="00FA431B" w:rsidRDefault="000C4B78" w:rsidP="000C4B78">
      <w:pPr>
        <w:rPr>
          <w:rFonts w:eastAsia="Calibri"/>
          <w:lang w:eastAsia="en-US"/>
        </w:rPr>
      </w:pPr>
      <w:r w:rsidRPr="00FA431B">
        <w:rPr>
          <w:rFonts w:eastAsia="Calibri"/>
          <w:lang w:eastAsia="en-US"/>
        </w:rPr>
        <w:t>устройств. – М.: Энергоатомиздат, 1985. – 240 с.</w:t>
      </w:r>
    </w:p>
    <w:p w14:paraId="2875D96B" w14:textId="77777777" w:rsidR="000C4B78" w:rsidRPr="00FA431B" w:rsidRDefault="000C4B78" w:rsidP="000C4B78">
      <w:pPr>
        <w:ind w:firstLine="0"/>
        <w:jc w:val="left"/>
        <w:rPr>
          <w:rFonts w:eastAsia="Calibri"/>
          <w:lang w:eastAsia="en-US"/>
        </w:rPr>
      </w:pPr>
    </w:p>
    <w:sectPr w:rsidR="000C4B78" w:rsidRPr="00FA431B" w:rsidSect="00DA4BA0">
      <w:footerReference w:type="default" r:id="rId12"/>
      <w:pgSz w:w="11906" w:h="16838" w:code="9"/>
      <w:pgMar w:top="1134" w:right="850" w:bottom="851" w:left="1418" w:header="567" w:footer="45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569DF" w14:textId="77777777" w:rsidR="0052325F" w:rsidRDefault="0052325F" w:rsidP="00402972">
      <w:r>
        <w:separator/>
      </w:r>
    </w:p>
  </w:endnote>
  <w:endnote w:type="continuationSeparator" w:id="0">
    <w:p w14:paraId="33C2851B" w14:textId="77777777" w:rsidR="0052325F" w:rsidRDefault="0052325F" w:rsidP="00402972">
      <w:r>
        <w:continuationSeparator/>
      </w:r>
    </w:p>
  </w:endnote>
  <w:endnote w:type="continuationNotice" w:id="1">
    <w:p w14:paraId="6BCB0024" w14:textId="77777777" w:rsidR="0052325F" w:rsidRDefault="005232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7589827"/>
      <w:docPartObj>
        <w:docPartGallery w:val="Page Numbers (Bottom of Page)"/>
        <w:docPartUnique/>
      </w:docPartObj>
    </w:sdtPr>
    <w:sdtEndPr/>
    <w:sdtContent>
      <w:p w14:paraId="0E875319" w14:textId="1F860980" w:rsidR="00DA4BA0" w:rsidRDefault="00DA4BA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BA31C6" w14:textId="77777777" w:rsidR="00DA4BA0" w:rsidRDefault="00DA4BA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6687F" w14:textId="77777777" w:rsidR="0052325F" w:rsidRDefault="0052325F" w:rsidP="00402972">
      <w:r>
        <w:separator/>
      </w:r>
    </w:p>
  </w:footnote>
  <w:footnote w:type="continuationSeparator" w:id="0">
    <w:p w14:paraId="30013E91" w14:textId="77777777" w:rsidR="0052325F" w:rsidRDefault="0052325F" w:rsidP="00402972">
      <w:r>
        <w:continuationSeparator/>
      </w:r>
    </w:p>
  </w:footnote>
  <w:footnote w:type="continuationNotice" w:id="1">
    <w:p w14:paraId="719F82B7" w14:textId="77777777" w:rsidR="0052325F" w:rsidRDefault="005232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B140E"/>
    <w:multiLevelType w:val="hybridMultilevel"/>
    <w:tmpl w:val="152EF7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067"/>
    <w:multiLevelType w:val="multilevel"/>
    <w:tmpl w:val="212CF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370A7"/>
    <w:multiLevelType w:val="hybridMultilevel"/>
    <w:tmpl w:val="D9681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0271A"/>
    <w:multiLevelType w:val="multilevel"/>
    <w:tmpl w:val="9C7CE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683E6B"/>
    <w:multiLevelType w:val="multilevel"/>
    <w:tmpl w:val="85C2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795F7E"/>
    <w:multiLevelType w:val="multilevel"/>
    <w:tmpl w:val="4A64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50485"/>
    <w:multiLevelType w:val="hybridMultilevel"/>
    <w:tmpl w:val="326245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3B3295F"/>
    <w:multiLevelType w:val="multilevel"/>
    <w:tmpl w:val="C59A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85049E"/>
    <w:multiLevelType w:val="hybridMultilevel"/>
    <w:tmpl w:val="1FDCBDEE"/>
    <w:lvl w:ilvl="0" w:tplc="4AF2A33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5437AD"/>
    <w:multiLevelType w:val="multilevel"/>
    <w:tmpl w:val="46A81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93489D"/>
    <w:multiLevelType w:val="multilevel"/>
    <w:tmpl w:val="4EA6C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9A1455"/>
    <w:multiLevelType w:val="multilevel"/>
    <w:tmpl w:val="E904F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4961EE"/>
    <w:multiLevelType w:val="multilevel"/>
    <w:tmpl w:val="4C38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B56A05"/>
    <w:multiLevelType w:val="multilevel"/>
    <w:tmpl w:val="2376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E1743F"/>
    <w:multiLevelType w:val="hybridMultilevel"/>
    <w:tmpl w:val="822C70DC"/>
    <w:lvl w:ilvl="0" w:tplc="248696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A720DD4"/>
    <w:multiLevelType w:val="multilevel"/>
    <w:tmpl w:val="7056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E26E8B"/>
    <w:multiLevelType w:val="hybridMultilevel"/>
    <w:tmpl w:val="013A7D94"/>
    <w:lvl w:ilvl="0" w:tplc="A9721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9F95454"/>
    <w:multiLevelType w:val="hybridMultilevel"/>
    <w:tmpl w:val="2D4C40A0"/>
    <w:lvl w:ilvl="0" w:tplc="132A7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FB22D4"/>
    <w:multiLevelType w:val="hybridMultilevel"/>
    <w:tmpl w:val="EF4489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F613FF"/>
    <w:multiLevelType w:val="multilevel"/>
    <w:tmpl w:val="4EA6C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55CB7"/>
    <w:multiLevelType w:val="multilevel"/>
    <w:tmpl w:val="4910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8"/>
  </w:num>
  <w:num w:numId="5">
    <w:abstractNumId w:val="2"/>
  </w:num>
  <w:num w:numId="6">
    <w:abstractNumId w:val="17"/>
  </w:num>
  <w:num w:numId="7">
    <w:abstractNumId w:val="20"/>
  </w:num>
  <w:num w:numId="8">
    <w:abstractNumId w:val="1"/>
  </w:num>
  <w:num w:numId="9">
    <w:abstractNumId w:val="9"/>
  </w:num>
  <w:num w:numId="10">
    <w:abstractNumId w:val="12"/>
  </w:num>
  <w:num w:numId="11">
    <w:abstractNumId w:val="19"/>
  </w:num>
  <w:num w:numId="12">
    <w:abstractNumId w:val="3"/>
  </w:num>
  <w:num w:numId="13">
    <w:abstractNumId w:val="5"/>
  </w:num>
  <w:num w:numId="14">
    <w:abstractNumId w:val="1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7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9"/>
  <w:drawingGridVerticalSpacing w:val="181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656"/>
    <w:rsid w:val="00000E77"/>
    <w:rsid w:val="0000365C"/>
    <w:rsid w:val="00004588"/>
    <w:rsid w:val="0000505B"/>
    <w:rsid w:val="00007EC6"/>
    <w:rsid w:val="00011660"/>
    <w:rsid w:val="0001313B"/>
    <w:rsid w:val="00013F20"/>
    <w:rsid w:val="00020505"/>
    <w:rsid w:val="0002159A"/>
    <w:rsid w:val="00021AAE"/>
    <w:rsid w:val="0002614B"/>
    <w:rsid w:val="00027DD9"/>
    <w:rsid w:val="00031A30"/>
    <w:rsid w:val="00032BCB"/>
    <w:rsid w:val="00040116"/>
    <w:rsid w:val="00042083"/>
    <w:rsid w:val="00046B9B"/>
    <w:rsid w:val="00047569"/>
    <w:rsid w:val="00047BE4"/>
    <w:rsid w:val="000547C3"/>
    <w:rsid w:val="0006370C"/>
    <w:rsid w:val="00066369"/>
    <w:rsid w:val="000702A2"/>
    <w:rsid w:val="000712AB"/>
    <w:rsid w:val="00072871"/>
    <w:rsid w:val="00073BFD"/>
    <w:rsid w:val="00075EED"/>
    <w:rsid w:val="0007670E"/>
    <w:rsid w:val="00076858"/>
    <w:rsid w:val="0008186F"/>
    <w:rsid w:val="00081890"/>
    <w:rsid w:val="00084FDB"/>
    <w:rsid w:val="00090B46"/>
    <w:rsid w:val="000914E6"/>
    <w:rsid w:val="000914EA"/>
    <w:rsid w:val="0009159F"/>
    <w:rsid w:val="000930D4"/>
    <w:rsid w:val="000A381D"/>
    <w:rsid w:val="000B1182"/>
    <w:rsid w:val="000B18B7"/>
    <w:rsid w:val="000B2689"/>
    <w:rsid w:val="000B3857"/>
    <w:rsid w:val="000C02AA"/>
    <w:rsid w:val="000C23E3"/>
    <w:rsid w:val="000C4690"/>
    <w:rsid w:val="000C4B78"/>
    <w:rsid w:val="000C5F2D"/>
    <w:rsid w:val="000C5F3C"/>
    <w:rsid w:val="000C7854"/>
    <w:rsid w:val="000D2DEF"/>
    <w:rsid w:val="000D4F6E"/>
    <w:rsid w:val="000E1C5C"/>
    <w:rsid w:val="000E5E4C"/>
    <w:rsid w:val="000F3120"/>
    <w:rsid w:val="000F7C4C"/>
    <w:rsid w:val="00100EFC"/>
    <w:rsid w:val="001021B8"/>
    <w:rsid w:val="00102506"/>
    <w:rsid w:val="00103990"/>
    <w:rsid w:val="00104CF2"/>
    <w:rsid w:val="00105C9F"/>
    <w:rsid w:val="00110D36"/>
    <w:rsid w:val="0011435B"/>
    <w:rsid w:val="00115EA5"/>
    <w:rsid w:val="00122DF2"/>
    <w:rsid w:val="0012383B"/>
    <w:rsid w:val="001272B6"/>
    <w:rsid w:val="00130479"/>
    <w:rsid w:val="00130AF6"/>
    <w:rsid w:val="001324DF"/>
    <w:rsid w:val="00132FFE"/>
    <w:rsid w:val="00134760"/>
    <w:rsid w:val="0013649A"/>
    <w:rsid w:val="00137A01"/>
    <w:rsid w:val="00140A74"/>
    <w:rsid w:val="0014410F"/>
    <w:rsid w:val="00146DBD"/>
    <w:rsid w:val="001476AB"/>
    <w:rsid w:val="001528E1"/>
    <w:rsid w:val="001635EF"/>
    <w:rsid w:val="0016450E"/>
    <w:rsid w:val="00165359"/>
    <w:rsid w:val="001665A4"/>
    <w:rsid w:val="0017198A"/>
    <w:rsid w:val="001731ED"/>
    <w:rsid w:val="00173B39"/>
    <w:rsid w:val="00174522"/>
    <w:rsid w:val="00174D67"/>
    <w:rsid w:val="001779DD"/>
    <w:rsid w:val="00183449"/>
    <w:rsid w:val="00184C17"/>
    <w:rsid w:val="001858F8"/>
    <w:rsid w:val="00187852"/>
    <w:rsid w:val="001902B2"/>
    <w:rsid w:val="00193650"/>
    <w:rsid w:val="001950DF"/>
    <w:rsid w:val="001A56C8"/>
    <w:rsid w:val="001A79E4"/>
    <w:rsid w:val="001B032C"/>
    <w:rsid w:val="001B674C"/>
    <w:rsid w:val="001B7F98"/>
    <w:rsid w:val="001C09E6"/>
    <w:rsid w:val="001C26A7"/>
    <w:rsid w:val="001C3287"/>
    <w:rsid w:val="001C61DF"/>
    <w:rsid w:val="001C7DA4"/>
    <w:rsid w:val="001D30D9"/>
    <w:rsid w:val="001D412D"/>
    <w:rsid w:val="001E0E1B"/>
    <w:rsid w:val="001E1B69"/>
    <w:rsid w:val="001E2D97"/>
    <w:rsid w:val="001E7AA7"/>
    <w:rsid w:val="001E7C9E"/>
    <w:rsid w:val="001F24A3"/>
    <w:rsid w:val="001F34FD"/>
    <w:rsid w:val="001F384A"/>
    <w:rsid w:val="001F660E"/>
    <w:rsid w:val="00200178"/>
    <w:rsid w:val="00203516"/>
    <w:rsid w:val="00203C94"/>
    <w:rsid w:val="00203D35"/>
    <w:rsid w:val="00205F9F"/>
    <w:rsid w:val="00210463"/>
    <w:rsid w:val="00213ACF"/>
    <w:rsid w:val="002208C4"/>
    <w:rsid w:val="00221D07"/>
    <w:rsid w:val="0022332A"/>
    <w:rsid w:val="00225051"/>
    <w:rsid w:val="00226CAE"/>
    <w:rsid w:val="00235A45"/>
    <w:rsid w:val="0023659E"/>
    <w:rsid w:val="0023660F"/>
    <w:rsid w:val="00241A53"/>
    <w:rsid w:val="00241F6A"/>
    <w:rsid w:val="00246FD4"/>
    <w:rsid w:val="00251E85"/>
    <w:rsid w:val="00252446"/>
    <w:rsid w:val="00256A33"/>
    <w:rsid w:val="00260D18"/>
    <w:rsid w:val="0026493E"/>
    <w:rsid w:val="002651E9"/>
    <w:rsid w:val="0026644B"/>
    <w:rsid w:val="00273943"/>
    <w:rsid w:val="00273B09"/>
    <w:rsid w:val="00273CE1"/>
    <w:rsid w:val="00273DDC"/>
    <w:rsid w:val="00277790"/>
    <w:rsid w:val="002825BF"/>
    <w:rsid w:val="00285586"/>
    <w:rsid w:val="00285C8D"/>
    <w:rsid w:val="0028696F"/>
    <w:rsid w:val="0028720E"/>
    <w:rsid w:val="0029066B"/>
    <w:rsid w:val="002A0DED"/>
    <w:rsid w:val="002A42DB"/>
    <w:rsid w:val="002A4685"/>
    <w:rsid w:val="002A5BEE"/>
    <w:rsid w:val="002A6421"/>
    <w:rsid w:val="002A6D22"/>
    <w:rsid w:val="002A707D"/>
    <w:rsid w:val="002A7F09"/>
    <w:rsid w:val="002B147D"/>
    <w:rsid w:val="002B28D9"/>
    <w:rsid w:val="002B4DBE"/>
    <w:rsid w:val="002B616F"/>
    <w:rsid w:val="002C0826"/>
    <w:rsid w:val="002C2C1F"/>
    <w:rsid w:val="002C38F4"/>
    <w:rsid w:val="002C51CC"/>
    <w:rsid w:val="002C5795"/>
    <w:rsid w:val="002C5943"/>
    <w:rsid w:val="002C5DB0"/>
    <w:rsid w:val="002D437C"/>
    <w:rsid w:val="002E31D8"/>
    <w:rsid w:val="002F2C9A"/>
    <w:rsid w:val="002F3911"/>
    <w:rsid w:val="002F3EBB"/>
    <w:rsid w:val="002F44FF"/>
    <w:rsid w:val="002F4855"/>
    <w:rsid w:val="003005D2"/>
    <w:rsid w:val="00301CC5"/>
    <w:rsid w:val="003034A9"/>
    <w:rsid w:val="003079EF"/>
    <w:rsid w:val="00307E1C"/>
    <w:rsid w:val="00313270"/>
    <w:rsid w:val="0031567D"/>
    <w:rsid w:val="00316329"/>
    <w:rsid w:val="00323B01"/>
    <w:rsid w:val="0032416D"/>
    <w:rsid w:val="00324E21"/>
    <w:rsid w:val="00326356"/>
    <w:rsid w:val="0032664B"/>
    <w:rsid w:val="00327C12"/>
    <w:rsid w:val="00334116"/>
    <w:rsid w:val="00335A16"/>
    <w:rsid w:val="0034565E"/>
    <w:rsid w:val="00352FCA"/>
    <w:rsid w:val="0035512E"/>
    <w:rsid w:val="00356EBD"/>
    <w:rsid w:val="00357A1A"/>
    <w:rsid w:val="003605A6"/>
    <w:rsid w:val="00362752"/>
    <w:rsid w:val="00362AB3"/>
    <w:rsid w:val="00364FAA"/>
    <w:rsid w:val="0036509D"/>
    <w:rsid w:val="00367701"/>
    <w:rsid w:val="003718F8"/>
    <w:rsid w:val="00371F9D"/>
    <w:rsid w:val="0037233B"/>
    <w:rsid w:val="00373D1C"/>
    <w:rsid w:val="003760E4"/>
    <w:rsid w:val="00377454"/>
    <w:rsid w:val="003809FD"/>
    <w:rsid w:val="00380AF4"/>
    <w:rsid w:val="00380E9F"/>
    <w:rsid w:val="00381E7D"/>
    <w:rsid w:val="00385A2B"/>
    <w:rsid w:val="00392C84"/>
    <w:rsid w:val="00395021"/>
    <w:rsid w:val="003954A7"/>
    <w:rsid w:val="00397597"/>
    <w:rsid w:val="003A2469"/>
    <w:rsid w:val="003A2DF7"/>
    <w:rsid w:val="003B195E"/>
    <w:rsid w:val="003B2EC2"/>
    <w:rsid w:val="003B4A70"/>
    <w:rsid w:val="003B5C38"/>
    <w:rsid w:val="003B6D3F"/>
    <w:rsid w:val="003C3E1A"/>
    <w:rsid w:val="003C6903"/>
    <w:rsid w:val="003C717F"/>
    <w:rsid w:val="003C7E96"/>
    <w:rsid w:val="003D1E74"/>
    <w:rsid w:val="003D2FA4"/>
    <w:rsid w:val="003D5CCE"/>
    <w:rsid w:val="003E2026"/>
    <w:rsid w:val="003E5105"/>
    <w:rsid w:val="003E606C"/>
    <w:rsid w:val="003E6A8A"/>
    <w:rsid w:val="003E7EC1"/>
    <w:rsid w:val="003F1650"/>
    <w:rsid w:val="003F63B8"/>
    <w:rsid w:val="003F744F"/>
    <w:rsid w:val="00400A3B"/>
    <w:rsid w:val="00402972"/>
    <w:rsid w:val="00405923"/>
    <w:rsid w:val="00405DA1"/>
    <w:rsid w:val="00407E05"/>
    <w:rsid w:val="004144AC"/>
    <w:rsid w:val="004147D9"/>
    <w:rsid w:val="00415840"/>
    <w:rsid w:val="004170AC"/>
    <w:rsid w:val="00421A10"/>
    <w:rsid w:val="004240E7"/>
    <w:rsid w:val="0043239B"/>
    <w:rsid w:val="004331D0"/>
    <w:rsid w:val="00434614"/>
    <w:rsid w:val="0043527B"/>
    <w:rsid w:val="00435BF7"/>
    <w:rsid w:val="00440B60"/>
    <w:rsid w:val="004418A6"/>
    <w:rsid w:val="004428A6"/>
    <w:rsid w:val="00446EAA"/>
    <w:rsid w:val="00457712"/>
    <w:rsid w:val="0045796D"/>
    <w:rsid w:val="00461128"/>
    <w:rsid w:val="004622EF"/>
    <w:rsid w:val="00464120"/>
    <w:rsid w:val="0046578F"/>
    <w:rsid w:val="00466C20"/>
    <w:rsid w:val="00470055"/>
    <w:rsid w:val="00470ADA"/>
    <w:rsid w:val="004732D7"/>
    <w:rsid w:val="004745DA"/>
    <w:rsid w:val="00476070"/>
    <w:rsid w:val="00480AFC"/>
    <w:rsid w:val="0048205D"/>
    <w:rsid w:val="0048794C"/>
    <w:rsid w:val="00493540"/>
    <w:rsid w:val="0049408F"/>
    <w:rsid w:val="004979BF"/>
    <w:rsid w:val="004A19E2"/>
    <w:rsid w:val="004A1EF4"/>
    <w:rsid w:val="004A2A27"/>
    <w:rsid w:val="004A43D7"/>
    <w:rsid w:val="004A4C71"/>
    <w:rsid w:val="004B399D"/>
    <w:rsid w:val="004C3AC2"/>
    <w:rsid w:val="004C4EAD"/>
    <w:rsid w:val="004D0187"/>
    <w:rsid w:val="004D032D"/>
    <w:rsid w:val="004D2627"/>
    <w:rsid w:val="004D2DE3"/>
    <w:rsid w:val="004D4C6F"/>
    <w:rsid w:val="004D4E6E"/>
    <w:rsid w:val="004E1521"/>
    <w:rsid w:val="004E2204"/>
    <w:rsid w:val="004E2216"/>
    <w:rsid w:val="004E3787"/>
    <w:rsid w:val="004E7277"/>
    <w:rsid w:val="004F035D"/>
    <w:rsid w:val="004F211C"/>
    <w:rsid w:val="004F3996"/>
    <w:rsid w:val="004F56AA"/>
    <w:rsid w:val="004F5BE2"/>
    <w:rsid w:val="00501C66"/>
    <w:rsid w:val="005050FA"/>
    <w:rsid w:val="0050783C"/>
    <w:rsid w:val="00511286"/>
    <w:rsid w:val="00514ED0"/>
    <w:rsid w:val="0052325F"/>
    <w:rsid w:val="005234FE"/>
    <w:rsid w:val="005309C3"/>
    <w:rsid w:val="00531D94"/>
    <w:rsid w:val="0053269F"/>
    <w:rsid w:val="00534DD1"/>
    <w:rsid w:val="00535B64"/>
    <w:rsid w:val="0054516F"/>
    <w:rsid w:val="00551A37"/>
    <w:rsid w:val="00552072"/>
    <w:rsid w:val="00566B6C"/>
    <w:rsid w:val="00570FC6"/>
    <w:rsid w:val="00572BDF"/>
    <w:rsid w:val="00574A31"/>
    <w:rsid w:val="00575592"/>
    <w:rsid w:val="005763BE"/>
    <w:rsid w:val="00577553"/>
    <w:rsid w:val="00580ED6"/>
    <w:rsid w:val="00582F6E"/>
    <w:rsid w:val="005850F2"/>
    <w:rsid w:val="0058728C"/>
    <w:rsid w:val="00590E49"/>
    <w:rsid w:val="00591E76"/>
    <w:rsid w:val="00597032"/>
    <w:rsid w:val="005A7839"/>
    <w:rsid w:val="005B2B12"/>
    <w:rsid w:val="005C0177"/>
    <w:rsid w:val="005C0FC2"/>
    <w:rsid w:val="005C1A1F"/>
    <w:rsid w:val="005C484E"/>
    <w:rsid w:val="005C5117"/>
    <w:rsid w:val="005C7E71"/>
    <w:rsid w:val="005D4616"/>
    <w:rsid w:val="005E09F2"/>
    <w:rsid w:val="005E0C12"/>
    <w:rsid w:val="005E1159"/>
    <w:rsid w:val="005E33F0"/>
    <w:rsid w:val="005E6F0A"/>
    <w:rsid w:val="005F0B7A"/>
    <w:rsid w:val="005F0ECB"/>
    <w:rsid w:val="005F31D6"/>
    <w:rsid w:val="005F3E70"/>
    <w:rsid w:val="00600E98"/>
    <w:rsid w:val="00603102"/>
    <w:rsid w:val="00605BF0"/>
    <w:rsid w:val="00606349"/>
    <w:rsid w:val="006113EB"/>
    <w:rsid w:val="00611699"/>
    <w:rsid w:val="00611B7A"/>
    <w:rsid w:val="00613F4A"/>
    <w:rsid w:val="006166C6"/>
    <w:rsid w:val="006170FA"/>
    <w:rsid w:val="00617519"/>
    <w:rsid w:val="0062711C"/>
    <w:rsid w:val="006276CD"/>
    <w:rsid w:val="006310B4"/>
    <w:rsid w:val="00631AC1"/>
    <w:rsid w:val="006326E9"/>
    <w:rsid w:val="00632DB8"/>
    <w:rsid w:val="00640964"/>
    <w:rsid w:val="00641783"/>
    <w:rsid w:val="006423A8"/>
    <w:rsid w:val="00642956"/>
    <w:rsid w:val="00650CEB"/>
    <w:rsid w:val="00650EC1"/>
    <w:rsid w:val="006524C5"/>
    <w:rsid w:val="006566E8"/>
    <w:rsid w:val="00660369"/>
    <w:rsid w:val="00665103"/>
    <w:rsid w:val="00667966"/>
    <w:rsid w:val="00670290"/>
    <w:rsid w:val="0067411C"/>
    <w:rsid w:val="00674B9F"/>
    <w:rsid w:val="0068106D"/>
    <w:rsid w:val="00684415"/>
    <w:rsid w:val="00686016"/>
    <w:rsid w:val="006862F8"/>
    <w:rsid w:val="00691790"/>
    <w:rsid w:val="00691EDA"/>
    <w:rsid w:val="00695823"/>
    <w:rsid w:val="006A2A54"/>
    <w:rsid w:val="006A35DB"/>
    <w:rsid w:val="006A371F"/>
    <w:rsid w:val="006A3ED4"/>
    <w:rsid w:val="006A416C"/>
    <w:rsid w:val="006A7048"/>
    <w:rsid w:val="006B0687"/>
    <w:rsid w:val="006B60A8"/>
    <w:rsid w:val="006B7372"/>
    <w:rsid w:val="006B780A"/>
    <w:rsid w:val="006C011E"/>
    <w:rsid w:val="006C19BD"/>
    <w:rsid w:val="006D211C"/>
    <w:rsid w:val="006D347B"/>
    <w:rsid w:val="006D63FC"/>
    <w:rsid w:val="006E2856"/>
    <w:rsid w:val="006E4299"/>
    <w:rsid w:val="006E649B"/>
    <w:rsid w:val="006E710F"/>
    <w:rsid w:val="006E7E53"/>
    <w:rsid w:val="006F2308"/>
    <w:rsid w:val="006F2BE6"/>
    <w:rsid w:val="006F7DD8"/>
    <w:rsid w:val="00705183"/>
    <w:rsid w:val="0070546F"/>
    <w:rsid w:val="00705DAA"/>
    <w:rsid w:val="00713250"/>
    <w:rsid w:val="00713DC6"/>
    <w:rsid w:val="007148C0"/>
    <w:rsid w:val="00715329"/>
    <w:rsid w:val="00716612"/>
    <w:rsid w:val="007200B8"/>
    <w:rsid w:val="00726687"/>
    <w:rsid w:val="00736F31"/>
    <w:rsid w:val="007370F6"/>
    <w:rsid w:val="0074387D"/>
    <w:rsid w:val="007469C5"/>
    <w:rsid w:val="007515B4"/>
    <w:rsid w:val="00751D63"/>
    <w:rsid w:val="00751FFB"/>
    <w:rsid w:val="00752108"/>
    <w:rsid w:val="0075681B"/>
    <w:rsid w:val="007570F8"/>
    <w:rsid w:val="0076381E"/>
    <w:rsid w:val="007645F6"/>
    <w:rsid w:val="00766055"/>
    <w:rsid w:val="0076716D"/>
    <w:rsid w:val="00772ECE"/>
    <w:rsid w:val="007734B9"/>
    <w:rsid w:val="0077482D"/>
    <w:rsid w:val="0077524F"/>
    <w:rsid w:val="00776CDE"/>
    <w:rsid w:val="007800B0"/>
    <w:rsid w:val="00787ABF"/>
    <w:rsid w:val="00792870"/>
    <w:rsid w:val="007930DB"/>
    <w:rsid w:val="00793554"/>
    <w:rsid w:val="007940B1"/>
    <w:rsid w:val="00794F82"/>
    <w:rsid w:val="00795991"/>
    <w:rsid w:val="007A0913"/>
    <w:rsid w:val="007A0CE7"/>
    <w:rsid w:val="007A264D"/>
    <w:rsid w:val="007A2DF7"/>
    <w:rsid w:val="007B2074"/>
    <w:rsid w:val="007B685C"/>
    <w:rsid w:val="007B6C59"/>
    <w:rsid w:val="007B727D"/>
    <w:rsid w:val="007B72F0"/>
    <w:rsid w:val="007C0A20"/>
    <w:rsid w:val="007C1ABC"/>
    <w:rsid w:val="007C46A6"/>
    <w:rsid w:val="007C4E83"/>
    <w:rsid w:val="007C65E7"/>
    <w:rsid w:val="007D036E"/>
    <w:rsid w:val="007D0A3F"/>
    <w:rsid w:val="007D63EF"/>
    <w:rsid w:val="007E04F5"/>
    <w:rsid w:val="007E0A8C"/>
    <w:rsid w:val="007E1131"/>
    <w:rsid w:val="007E186A"/>
    <w:rsid w:val="007E4D33"/>
    <w:rsid w:val="007E4E40"/>
    <w:rsid w:val="007E507D"/>
    <w:rsid w:val="007E5386"/>
    <w:rsid w:val="007E6C5F"/>
    <w:rsid w:val="007E7035"/>
    <w:rsid w:val="007F028E"/>
    <w:rsid w:val="007F07FB"/>
    <w:rsid w:val="007F23F7"/>
    <w:rsid w:val="007F4E59"/>
    <w:rsid w:val="007F54B1"/>
    <w:rsid w:val="00801009"/>
    <w:rsid w:val="0080255B"/>
    <w:rsid w:val="008033ED"/>
    <w:rsid w:val="0080351A"/>
    <w:rsid w:val="00803F92"/>
    <w:rsid w:val="00805323"/>
    <w:rsid w:val="0080590C"/>
    <w:rsid w:val="00807119"/>
    <w:rsid w:val="008128EF"/>
    <w:rsid w:val="00812994"/>
    <w:rsid w:val="00813B42"/>
    <w:rsid w:val="00814287"/>
    <w:rsid w:val="00814B1F"/>
    <w:rsid w:val="00817D1A"/>
    <w:rsid w:val="00817FC2"/>
    <w:rsid w:val="00821407"/>
    <w:rsid w:val="00830C79"/>
    <w:rsid w:val="0083181E"/>
    <w:rsid w:val="00834F03"/>
    <w:rsid w:val="008351E9"/>
    <w:rsid w:val="0084089C"/>
    <w:rsid w:val="0084665C"/>
    <w:rsid w:val="00850E65"/>
    <w:rsid w:val="008621A5"/>
    <w:rsid w:val="00862A72"/>
    <w:rsid w:val="0086340C"/>
    <w:rsid w:val="0086717B"/>
    <w:rsid w:val="00867D5D"/>
    <w:rsid w:val="00871ABA"/>
    <w:rsid w:val="00881614"/>
    <w:rsid w:val="00885704"/>
    <w:rsid w:val="00886242"/>
    <w:rsid w:val="008878EF"/>
    <w:rsid w:val="0089250C"/>
    <w:rsid w:val="008940E2"/>
    <w:rsid w:val="008A251A"/>
    <w:rsid w:val="008A7008"/>
    <w:rsid w:val="008B029B"/>
    <w:rsid w:val="008B0EC6"/>
    <w:rsid w:val="008B395A"/>
    <w:rsid w:val="008B3CF2"/>
    <w:rsid w:val="008B4761"/>
    <w:rsid w:val="008B6773"/>
    <w:rsid w:val="008B79B6"/>
    <w:rsid w:val="008C36A7"/>
    <w:rsid w:val="008C6959"/>
    <w:rsid w:val="008C6A16"/>
    <w:rsid w:val="008D36B9"/>
    <w:rsid w:val="008D5F14"/>
    <w:rsid w:val="008D6D8C"/>
    <w:rsid w:val="008E2F29"/>
    <w:rsid w:val="008E3148"/>
    <w:rsid w:val="008E6EC3"/>
    <w:rsid w:val="008E77D8"/>
    <w:rsid w:val="008F06A3"/>
    <w:rsid w:val="008F2032"/>
    <w:rsid w:val="008F32E5"/>
    <w:rsid w:val="008F7568"/>
    <w:rsid w:val="008F7CE4"/>
    <w:rsid w:val="00900046"/>
    <w:rsid w:val="00900666"/>
    <w:rsid w:val="00901CFC"/>
    <w:rsid w:val="00904841"/>
    <w:rsid w:val="00904A6C"/>
    <w:rsid w:val="00905011"/>
    <w:rsid w:val="00907330"/>
    <w:rsid w:val="009073CA"/>
    <w:rsid w:val="009140A7"/>
    <w:rsid w:val="00920F0E"/>
    <w:rsid w:val="00923A9A"/>
    <w:rsid w:val="0092541E"/>
    <w:rsid w:val="009273E7"/>
    <w:rsid w:val="00927A7B"/>
    <w:rsid w:val="0093118C"/>
    <w:rsid w:val="00931543"/>
    <w:rsid w:val="009374B5"/>
    <w:rsid w:val="0094209C"/>
    <w:rsid w:val="00945B41"/>
    <w:rsid w:val="009527DC"/>
    <w:rsid w:val="00953138"/>
    <w:rsid w:val="0095323E"/>
    <w:rsid w:val="0095630B"/>
    <w:rsid w:val="0095741C"/>
    <w:rsid w:val="00957676"/>
    <w:rsid w:val="00963411"/>
    <w:rsid w:val="00970F79"/>
    <w:rsid w:val="00972F2D"/>
    <w:rsid w:val="00983911"/>
    <w:rsid w:val="00983D8D"/>
    <w:rsid w:val="00986818"/>
    <w:rsid w:val="009977D0"/>
    <w:rsid w:val="009A1E1B"/>
    <w:rsid w:val="009A4C63"/>
    <w:rsid w:val="009A5CE2"/>
    <w:rsid w:val="009A721D"/>
    <w:rsid w:val="009B3580"/>
    <w:rsid w:val="009B3588"/>
    <w:rsid w:val="009B3940"/>
    <w:rsid w:val="009C05A2"/>
    <w:rsid w:val="009C1C16"/>
    <w:rsid w:val="009C2956"/>
    <w:rsid w:val="009C4E07"/>
    <w:rsid w:val="009C5659"/>
    <w:rsid w:val="009C64CF"/>
    <w:rsid w:val="009D1430"/>
    <w:rsid w:val="009D7C5B"/>
    <w:rsid w:val="009E172C"/>
    <w:rsid w:val="009E2007"/>
    <w:rsid w:val="009E2149"/>
    <w:rsid w:val="009E3B55"/>
    <w:rsid w:val="009E40BC"/>
    <w:rsid w:val="009F012B"/>
    <w:rsid w:val="009F038A"/>
    <w:rsid w:val="009F0C9D"/>
    <w:rsid w:val="009F2E4F"/>
    <w:rsid w:val="009F4DE8"/>
    <w:rsid w:val="009F62D3"/>
    <w:rsid w:val="00A0172A"/>
    <w:rsid w:val="00A02AD9"/>
    <w:rsid w:val="00A06182"/>
    <w:rsid w:val="00A0696C"/>
    <w:rsid w:val="00A10AFA"/>
    <w:rsid w:val="00A113B3"/>
    <w:rsid w:val="00A116CA"/>
    <w:rsid w:val="00A1665B"/>
    <w:rsid w:val="00A16D3A"/>
    <w:rsid w:val="00A20656"/>
    <w:rsid w:val="00A27D1F"/>
    <w:rsid w:val="00A33BB4"/>
    <w:rsid w:val="00A42F73"/>
    <w:rsid w:val="00A529A6"/>
    <w:rsid w:val="00A5563E"/>
    <w:rsid w:val="00A56A38"/>
    <w:rsid w:val="00A57BB8"/>
    <w:rsid w:val="00A60CA1"/>
    <w:rsid w:val="00A61414"/>
    <w:rsid w:val="00A61CB2"/>
    <w:rsid w:val="00A6302A"/>
    <w:rsid w:val="00A63F17"/>
    <w:rsid w:val="00A64296"/>
    <w:rsid w:val="00A67FF1"/>
    <w:rsid w:val="00A7039A"/>
    <w:rsid w:val="00A734A5"/>
    <w:rsid w:val="00A7399F"/>
    <w:rsid w:val="00A753D1"/>
    <w:rsid w:val="00A76B55"/>
    <w:rsid w:val="00A82E46"/>
    <w:rsid w:val="00A851F6"/>
    <w:rsid w:val="00A8528C"/>
    <w:rsid w:val="00A90F5C"/>
    <w:rsid w:val="00A92316"/>
    <w:rsid w:val="00A9666B"/>
    <w:rsid w:val="00A96BCA"/>
    <w:rsid w:val="00AA2E5D"/>
    <w:rsid w:val="00AA4EB1"/>
    <w:rsid w:val="00AA7E82"/>
    <w:rsid w:val="00AA7F41"/>
    <w:rsid w:val="00AB018D"/>
    <w:rsid w:val="00AB0FC5"/>
    <w:rsid w:val="00AB2123"/>
    <w:rsid w:val="00AB6175"/>
    <w:rsid w:val="00AB63C9"/>
    <w:rsid w:val="00AB77C0"/>
    <w:rsid w:val="00AB7990"/>
    <w:rsid w:val="00AC3AE4"/>
    <w:rsid w:val="00AC4432"/>
    <w:rsid w:val="00AC4D97"/>
    <w:rsid w:val="00AC5B2A"/>
    <w:rsid w:val="00AC5EA9"/>
    <w:rsid w:val="00AD31F5"/>
    <w:rsid w:val="00AD3AEA"/>
    <w:rsid w:val="00AD4637"/>
    <w:rsid w:val="00AD7436"/>
    <w:rsid w:val="00AE2F96"/>
    <w:rsid w:val="00AE2FDC"/>
    <w:rsid w:val="00AE5B1D"/>
    <w:rsid w:val="00AF478E"/>
    <w:rsid w:val="00B00780"/>
    <w:rsid w:val="00B018AA"/>
    <w:rsid w:val="00B0239C"/>
    <w:rsid w:val="00B024FA"/>
    <w:rsid w:val="00B026EE"/>
    <w:rsid w:val="00B02AC0"/>
    <w:rsid w:val="00B150E2"/>
    <w:rsid w:val="00B1513D"/>
    <w:rsid w:val="00B15834"/>
    <w:rsid w:val="00B16605"/>
    <w:rsid w:val="00B21E70"/>
    <w:rsid w:val="00B240EA"/>
    <w:rsid w:val="00B25019"/>
    <w:rsid w:val="00B2764A"/>
    <w:rsid w:val="00B3037C"/>
    <w:rsid w:val="00B31AB5"/>
    <w:rsid w:val="00B32392"/>
    <w:rsid w:val="00B3273B"/>
    <w:rsid w:val="00B354BC"/>
    <w:rsid w:val="00B36B05"/>
    <w:rsid w:val="00B4359A"/>
    <w:rsid w:val="00B4629B"/>
    <w:rsid w:val="00B46630"/>
    <w:rsid w:val="00B46958"/>
    <w:rsid w:val="00B53625"/>
    <w:rsid w:val="00B53F80"/>
    <w:rsid w:val="00B61369"/>
    <w:rsid w:val="00B61646"/>
    <w:rsid w:val="00B627F8"/>
    <w:rsid w:val="00B639E3"/>
    <w:rsid w:val="00B71A0C"/>
    <w:rsid w:val="00B750E9"/>
    <w:rsid w:val="00B754BD"/>
    <w:rsid w:val="00B75BD5"/>
    <w:rsid w:val="00B8255D"/>
    <w:rsid w:val="00B8664B"/>
    <w:rsid w:val="00B920EC"/>
    <w:rsid w:val="00B93F3D"/>
    <w:rsid w:val="00B943DD"/>
    <w:rsid w:val="00B94CEA"/>
    <w:rsid w:val="00B95783"/>
    <w:rsid w:val="00B9635B"/>
    <w:rsid w:val="00B97574"/>
    <w:rsid w:val="00BA4C5D"/>
    <w:rsid w:val="00BA6A18"/>
    <w:rsid w:val="00BB113A"/>
    <w:rsid w:val="00BC0066"/>
    <w:rsid w:val="00BC2174"/>
    <w:rsid w:val="00BC48F3"/>
    <w:rsid w:val="00BC4F76"/>
    <w:rsid w:val="00BC6884"/>
    <w:rsid w:val="00BD1478"/>
    <w:rsid w:val="00BD1DDA"/>
    <w:rsid w:val="00BD2A5A"/>
    <w:rsid w:val="00BE0F97"/>
    <w:rsid w:val="00BE4CB3"/>
    <w:rsid w:val="00BE5385"/>
    <w:rsid w:val="00BE7D96"/>
    <w:rsid w:val="00BF01DF"/>
    <w:rsid w:val="00BF2DDB"/>
    <w:rsid w:val="00BF3377"/>
    <w:rsid w:val="00BF38ED"/>
    <w:rsid w:val="00BF3E3D"/>
    <w:rsid w:val="00BF5523"/>
    <w:rsid w:val="00BF5538"/>
    <w:rsid w:val="00BF5AE0"/>
    <w:rsid w:val="00BF627D"/>
    <w:rsid w:val="00C00D8C"/>
    <w:rsid w:val="00C10CDC"/>
    <w:rsid w:val="00C11AC7"/>
    <w:rsid w:val="00C12FE8"/>
    <w:rsid w:val="00C16946"/>
    <w:rsid w:val="00C2007A"/>
    <w:rsid w:val="00C21DBA"/>
    <w:rsid w:val="00C25ADC"/>
    <w:rsid w:val="00C27A86"/>
    <w:rsid w:val="00C30242"/>
    <w:rsid w:val="00C34B8A"/>
    <w:rsid w:val="00C37B78"/>
    <w:rsid w:val="00C442C3"/>
    <w:rsid w:val="00C4496D"/>
    <w:rsid w:val="00C51A1B"/>
    <w:rsid w:val="00C605DD"/>
    <w:rsid w:val="00C62005"/>
    <w:rsid w:val="00C62772"/>
    <w:rsid w:val="00C700C2"/>
    <w:rsid w:val="00C71F23"/>
    <w:rsid w:val="00C77366"/>
    <w:rsid w:val="00C77C74"/>
    <w:rsid w:val="00C81671"/>
    <w:rsid w:val="00C823B5"/>
    <w:rsid w:val="00C82F79"/>
    <w:rsid w:val="00C86F62"/>
    <w:rsid w:val="00C871FD"/>
    <w:rsid w:val="00C949F1"/>
    <w:rsid w:val="00C94F18"/>
    <w:rsid w:val="00C9515F"/>
    <w:rsid w:val="00CA0A2E"/>
    <w:rsid w:val="00CA16ED"/>
    <w:rsid w:val="00CA1C56"/>
    <w:rsid w:val="00CA3AD0"/>
    <w:rsid w:val="00CA44DD"/>
    <w:rsid w:val="00CA5C24"/>
    <w:rsid w:val="00CB4D2A"/>
    <w:rsid w:val="00CC19FC"/>
    <w:rsid w:val="00CC1AB2"/>
    <w:rsid w:val="00CC3B75"/>
    <w:rsid w:val="00CC547C"/>
    <w:rsid w:val="00CC561A"/>
    <w:rsid w:val="00CC7274"/>
    <w:rsid w:val="00CF0F6D"/>
    <w:rsid w:val="00CF5041"/>
    <w:rsid w:val="00D000EA"/>
    <w:rsid w:val="00D00130"/>
    <w:rsid w:val="00D03E1A"/>
    <w:rsid w:val="00D06296"/>
    <w:rsid w:val="00D1479C"/>
    <w:rsid w:val="00D152E9"/>
    <w:rsid w:val="00D155EC"/>
    <w:rsid w:val="00D23931"/>
    <w:rsid w:val="00D24972"/>
    <w:rsid w:val="00D27168"/>
    <w:rsid w:val="00D30DBE"/>
    <w:rsid w:val="00D350F5"/>
    <w:rsid w:val="00D353FC"/>
    <w:rsid w:val="00D36B6A"/>
    <w:rsid w:val="00D36E13"/>
    <w:rsid w:val="00D36E4C"/>
    <w:rsid w:val="00D44963"/>
    <w:rsid w:val="00D45954"/>
    <w:rsid w:val="00D5032E"/>
    <w:rsid w:val="00D51D07"/>
    <w:rsid w:val="00D52481"/>
    <w:rsid w:val="00D538BE"/>
    <w:rsid w:val="00D54C2F"/>
    <w:rsid w:val="00D56254"/>
    <w:rsid w:val="00D563CD"/>
    <w:rsid w:val="00D617C0"/>
    <w:rsid w:val="00D62204"/>
    <w:rsid w:val="00D65676"/>
    <w:rsid w:val="00D66277"/>
    <w:rsid w:val="00D7037B"/>
    <w:rsid w:val="00D71BBD"/>
    <w:rsid w:val="00D72B9D"/>
    <w:rsid w:val="00D7344A"/>
    <w:rsid w:val="00D76D8B"/>
    <w:rsid w:val="00D84390"/>
    <w:rsid w:val="00D91EA4"/>
    <w:rsid w:val="00D96AE5"/>
    <w:rsid w:val="00D97FBC"/>
    <w:rsid w:val="00DA072B"/>
    <w:rsid w:val="00DA39A7"/>
    <w:rsid w:val="00DA3E23"/>
    <w:rsid w:val="00DA4BA0"/>
    <w:rsid w:val="00DA4F8F"/>
    <w:rsid w:val="00DA594A"/>
    <w:rsid w:val="00DB3BE6"/>
    <w:rsid w:val="00DB5DD9"/>
    <w:rsid w:val="00DB6155"/>
    <w:rsid w:val="00DB73C2"/>
    <w:rsid w:val="00DC1DCD"/>
    <w:rsid w:val="00DD294C"/>
    <w:rsid w:val="00DD2B6B"/>
    <w:rsid w:val="00DD2BE8"/>
    <w:rsid w:val="00DD43EF"/>
    <w:rsid w:val="00DE2BB5"/>
    <w:rsid w:val="00DE40ED"/>
    <w:rsid w:val="00DE58EA"/>
    <w:rsid w:val="00DF42FD"/>
    <w:rsid w:val="00DF78F5"/>
    <w:rsid w:val="00E006A9"/>
    <w:rsid w:val="00E01D35"/>
    <w:rsid w:val="00E02B76"/>
    <w:rsid w:val="00E03689"/>
    <w:rsid w:val="00E068DE"/>
    <w:rsid w:val="00E069DB"/>
    <w:rsid w:val="00E07B78"/>
    <w:rsid w:val="00E106EC"/>
    <w:rsid w:val="00E10727"/>
    <w:rsid w:val="00E112E7"/>
    <w:rsid w:val="00E11F69"/>
    <w:rsid w:val="00E12E67"/>
    <w:rsid w:val="00E1305B"/>
    <w:rsid w:val="00E14B53"/>
    <w:rsid w:val="00E20443"/>
    <w:rsid w:val="00E20A29"/>
    <w:rsid w:val="00E2692F"/>
    <w:rsid w:val="00E3160D"/>
    <w:rsid w:val="00E377CE"/>
    <w:rsid w:val="00E4178A"/>
    <w:rsid w:val="00E43B66"/>
    <w:rsid w:val="00E451C9"/>
    <w:rsid w:val="00E46EB2"/>
    <w:rsid w:val="00E53059"/>
    <w:rsid w:val="00E577D9"/>
    <w:rsid w:val="00E62382"/>
    <w:rsid w:val="00E720F1"/>
    <w:rsid w:val="00E7311B"/>
    <w:rsid w:val="00E768A5"/>
    <w:rsid w:val="00E802D6"/>
    <w:rsid w:val="00E83682"/>
    <w:rsid w:val="00E94E5F"/>
    <w:rsid w:val="00E96F88"/>
    <w:rsid w:val="00EA2CFA"/>
    <w:rsid w:val="00EA46E2"/>
    <w:rsid w:val="00EA558A"/>
    <w:rsid w:val="00EA56A5"/>
    <w:rsid w:val="00EB2E12"/>
    <w:rsid w:val="00EB75B3"/>
    <w:rsid w:val="00EC2829"/>
    <w:rsid w:val="00EC5BA4"/>
    <w:rsid w:val="00EC630E"/>
    <w:rsid w:val="00ED08FB"/>
    <w:rsid w:val="00ED0C82"/>
    <w:rsid w:val="00EE08CC"/>
    <w:rsid w:val="00EE223B"/>
    <w:rsid w:val="00EE3A9A"/>
    <w:rsid w:val="00EF03B1"/>
    <w:rsid w:val="00EF490A"/>
    <w:rsid w:val="00EF558F"/>
    <w:rsid w:val="00EF7323"/>
    <w:rsid w:val="00EF7A5E"/>
    <w:rsid w:val="00F0171C"/>
    <w:rsid w:val="00F01972"/>
    <w:rsid w:val="00F06E1F"/>
    <w:rsid w:val="00F123CD"/>
    <w:rsid w:val="00F16C93"/>
    <w:rsid w:val="00F21351"/>
    <w:rsid w:val="00F218DD"/>
    <w:rsid w:val="00F240AF"/>
    <w:rsid w:val="00F2415B"/>
    <w:rsid w:val="00F247EC"/>
    <w:rsid w:val="00F26C7B"/>
    <w:rsid w:val="00F26F9C"/>
    <w:rsid w:val="00F2737E"/>
    <w:rsid w:val="00F303D5"/>
    <w:rsid w:val="00F335B7"/>
    <w:rsid w:val="00F34DA3"/>
    <w:rsid w:val="00F4030D"/>
    <w:rsid w:val="00F43104"/>
    <w:rsid w:val="00F437D4"/>
    <w:rsid w:val="00F43A7D"/>
    <w:rsid w:val="00F43CCE"/>
    <w:rsid w:val="00F45D61"/>
    <w:rsid w:val="00F46E93"/>
    <w:rsid w:val="00F50E0B"/>
    <w:rsid w:val="00F614EF"/>
    <w:rsid w:val="00F63E05"/>
    <w:rsid w:val="00F65EB7"/>
    <w:rsid w:val="00F72F73"/>
    <w:rsid w:val="00F754E9"/>
    <w:rsid w:val="00F7770F"/>
    <w:rsid w:val="00F77C39"/>
    <w:rsid w:val="00F80160"/>
    <w:rsid w:val="00F811AB"/>
    <w:rsid w:val="00F8384F"/>
    <w:rsid w:val="00F91A26"/>
    <w:rsid w:val="00F92EBA"/>
    <w:rsid w:val="00F97A54"/>
    <w:rsid w:val="00FA3F39"/>
    <w:rsid w:val="00FA431B"/>
    <w:rsid w:val="00FA6C81"/>
    <w:rsid w:val="00FB1D7E"/>
    <w:rsid w:val="00FB1DF3"/>
    <w:rsid w:val="00FB2796"/>
    <w:rsid w:val="00FB3D0A"/>
    <w:rsid w:val="00FB43F0"/>
    <w:rsid w:val="00FB4428"/>
    <w:rsid w:val="00FB4ED2"/>
    <w:rsid w:val="00FB4F33"/>
    <w:rsid w:val="00FC0ABE"/>
    <w:rsid w:val="00FC1093"/>
    <w:rsid w:val="00FC381B"/>
    <w:rsid w:val="00FD766F"/>
    <w:rsid w:val="00FE45D9"/>
    <w:rsid w:val="00FF175B"/>
    <w:rsid w:val="00FF4DC7"/>
    <w:rsid w:val="00FF6BE9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D752A7"/>
  <w15:docId w15:val="{0589A201-8E7B-4925-91AA-007B88A2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5523"/>
    <w:pPr>
      <w:ind w:firstLine="709"/>
      <w:jc w:val="both"/>
    </w:pPr>
    <w:rPr>
      <w:sz w:val="26"/>
      <w:szCs w:val="26"/>
    </w:rPr>
  </w:style>
  <w:style w:type="paragraph" w:styleId="1">
    <w:name w:val="heading 1"/>
    <w:basedOn w:val="a"/>
    <w:next w:val="a"/>
    <w:link w:val="10"/>
    <w:qFormat/>
    <w:rsid w:val="00817D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E802D6"/>
    <w:pPr>
      <w:keepNext/>
      <w:tabs>
        <w:tab w:val="left" w:pos="426"/>
      </w:tabs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671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5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324E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E2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4029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02972"/>
    <w:rPr>
      <w:sz w:val="26"/>
      <w:szCs w:val="26"/>
    </w:rPr>
  </w:style>
  <w:style w:type="paragraph" w:styleId="a8">
    <w:name w:val="footer"/>
    <w:basedOn w:val="a"/>
    <w:link w:val="a9"/>
    <w:uiPriority w:val="99"/>
    <w:unhideWhenUsed/>
    <w:rsid w:val="0040297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2972"/>
    <w:rPr>
      <w:sz w:val="26"/>
      <w:szCs w:val="26"/>
    </w:rPr>
  </w:style>
  <w:style w:type="character" w:customStyle="1" w:styleId="20">
    <w:name w:val="Заголовок 2 Знак"/>
    <w:basedOn w:val="a0"/>
    <w:link w:val="2"/>
    <w:rsid w:val="00E802D6"/>
    <w:rPr>
      <w:sz w:val="32"/>
    </w:rPr>
  </w:style>
  <w:style w:type="character" w:styleId="aa">
    <w:name w:val="Placeholder Text"/>
    <w:basedOn w:val="a0"/>
    <w:uiPriority w:val="99"/>
    <w:semiHidden/>
    <w:rsid w:val="00AE5B1D"/>
    <w:rPr>
      <w:color w:val="808080"/>
    </w:rPr>
  </w:style>
  <w:style w:type="character" w:customStyle="1" w:styleId="10">
    <w:name w:val="Заголовок 1 Знак"/>
    <w:basedOn w:val="a0"/>
    <w:link w:val="1"/>
    <w:rsid w:val="00817D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817D1A"/>
    <w:pPr>
      <w:spacing w:line="259" w:lineRule="auto"/>
      <w:jc w:val="left"/>
      <w:outlineLvl w:val="9"/>
    </w:pPr>
  </w:style>
  <w:style w:type="paragraph" w:styleId="ac">
    <w:name w:val="List Paragraph"/>
    <w:basedOn w:val="a"/>
    <w:uiPriority w:val="34"/>
    <w:qFormat/>
    <w:rsid w:val="008B029B"/>
    <w:pPr>
      <w:ind w:left="720"/>
      <w:contextualSpacing/>
    </w:pPr>
  </w:style>
  <w:style w:type="paragraph" w:styleId="21">
    <w:name w:val="toc 2"/>
    <w:basedOn w:val="a"/>
    <w:next w:val="a"/>
    <w:autoRedefine/>
    <w:uiPriority w:val="39"/>
    <w:unhideWhenUsed/>
    <w:rsid w:val="00A92316"/>
    <w:pPr>
      <w:tabs>
        <w:tab w:val="right" w:leader="dot" w:pos="9628"/>
      </w:tabs>
      <w:spacing w:after="100"/>
      <w:ind w:left="260"/>
      <w:jc w:val="left"/>
    </w:pPr>
  </w:style>
  <w:style w:type="character" w:styleId="ad">
    <w:name w:val="Hyperlink"/>
    <w:basedOn w:val="a0"/>
    <w:uiPriority w:val="99"/>
    <w:unhideWhenUsed/>
    <w:rsid w:val="00A02AD9"/>
    <w:rPr>
      <w:color w:val="0563C1" w:themeColor="hyperlink"/>
      <w:u w:val="single"/>
    </w:rPr>
  </w:style>
  <w:style w:type="paragraph" w:styleId="ae">
    <w:name w:val="caption"/>
    <w:basedOn w:val="a"/>
    <w:next w:val="a"/>
    <w:unhideWhenUsed/>
    <w:qFormat/>
    <w:rsid w:val="00A82E46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Subtitle"/>
    <w:basedOn w:val="a"/>
    <w:next w:val="a"/>
    <w:link w:val="af0"/>
    <w:qFormat/>
    <w:rsid w:val="009A5CE2"/>
    <w:pPr>
      <w:numPr>
        <w:ilvl w:val="1"/>
      </w:numPr>
      <w:spacing w:after="160"/>
      <w:ind w:firstLine="709"/>
    </w:pPr>
    <w:rPr>
      <w:rFonts w:asciiTheme="minorHAnsi" w:eastAsiaTheme="minorEastAsia" w:hAnsiTheme="minorHAnsi" w:cstheme="minorBidi"/>
      <w:spacing w:val="15"/>
      <w:sz w:val="28"/>
      <w:szCs w:val="22"/>
    </w:rPr>
  </w:style>
  <w:style w:type="character" w:customStyle="1" w:styleId="af0">
    <w:name w:val="Подзаголовок Знак"/>
    <w:basedOn w:val="a0"/>
    <w:link w:val="af"/>
    <w:rsid w:val="009A5CE2"/>
    <w:rPr>
      <w:rFonts w:asciiTheme="minorHAnsi" w:eastAsiaTheme="minorEastAsia" w:hAnsiTheme="minorHAnsi" w:cstheme="minorBidi"/>
      <w:spacing w:val="15"/>
      <w:sz w:val="28"/>
      <w:szCs w:val="22"/>
    </w:rPr>
  </w:style>
  <w:style w:type="paragraph" w:styleId="af1">
    <w:name w:val="Revision"/>
    <w:hidden/>
    <w:uiPriority w:val="99"/>
    <w:semiHidden/>
    <w:rsid w:val="00C82F79"/>
    <w:rPr>
      <w:sz w:val="26"/>
      <w:szCs w:val="26"/>
    </w:rPr>
  </w:style>
  <w:style w:type="paragraph" w:customStyle="1" w:styleId="futurismarkdown-listitem">
    <w:name w:val="futurismarkdown-listitem"/>
    <w:basedOn w:val="a"/>
    <w:rsid w:val="0023660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2">
    <w:name w:val="Strong"/>
    <w:basedOn w:val="a0"/>
    <w:uiPriority w:val="22"/>
    <w:qFormat/>
    <w:rsid w:val="0023660F"/>
    <w:rPr>
      <w:b/>
      <w:bCs/>
    </w:rPr>
  </w:style>
  <w:style w:type="character" w:customStyle="1" w:styleId="30">
    <w:name w:val="Заголовок 3 Знак"/>
    <w:basedOn w:val="a0"/>
    <w:link w:val="3"/>
    <w:semiHidden/>
    <w:rsid w:val="008671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B02AC0"/>
    <w:pPr>
      <w:spacing w:after="100" w:line="259" w:lineRule="auto"/>
      <w:ind w:firstLine="0"/>
      <w:jc w:val="left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B02AC0"/>
    <w:pPr>
      <w:spacing w:after="100" w:line="259" w:lineRule="auto"/>
      <w:ind w:left="440" w:firstLine="0"/>
      <w:jc w:val="left"/>
    </w:pPr>
    <w:rPr>
      <w:rFonts w:asciiTheme="minorHAnsi" w:eastAsiaTheme="minorEastAsia" w:hAnsiTheme="minorHAnsi"/>
      <w:sz w:val="22"/>
      <w:szCs w:val="22"/>
    </w:rPr>
  </w:style>
  <w:style w:type="paragraph" w:styleId="af3">
    <w:name w:val="Normal (Web)"/>
    <w:basedOn w:val="a"/>
    <w:uiPriority w:val="99"/>
    <w:unhideWhenUsed/>
    <w:rsid w:val="00705183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4">
    <w:name w:val="Emphasis"/>
    <w:basedOn w:val="a0"/>
    <w:uiPriority w:val="20"/>
    <w:qFormat/>
    <w:rsid w:val="00A923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23397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48337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05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4455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08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CFAF2-BDFD-4CEA-AF33-A385B3DF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10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Расчетное задание по курсу «Электрические системы и сети»</vt:lpstr>
    </vt:vector>
  </TitlesOfParts>
  <Company>Home</Company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Расчетное задание по курсу «Электрические системы и сети»</dc:title>
  <dc:subject/>
  <dc:creator>Роман Колисниченко</dc:creator>
  <cp:keywords/>
  <dc:description/>
  <cp:lastModifiedBy>user</cp:lastModifiedBy>
  <cp:revision>19</cp:revision>
  <cp:lastPrinted>2011-01-12T07:27:00Z</cp:lastPrinted>
  <dcterms:created xsi:type="dcterms:W3CDTF">2025-12-01T13:02:00Z</dcterms:created>
  <dcterms:modified xsi:type="dcterms:W3CDTF">2026-05-08T14:19:00Z</dcterms:modified>
</cp:coreProperties>
</file>