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93D82" w14:textId="77777777" w:rsidR="00FB7616" w:rsidRPr="00720521" w:rsidRDefault="00FB7616" w:rsidP="00FB7616">
      <w:pPr>
        <w:widowControl w:val="0"/>
        <w:autoSpaceDE w:val="0"/>
        <w:autoSpaceDN w:val="0"/>
        <w:spacing w:before="74" w:after="0" w:line="240" w:lineRule="auto"/>
        <w:ind w:left="628" w:right="485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Министерство</w:t>
      </w:r>
      <w:r w:rsidRPr="0072052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цифрового</w:t>
      </w:r>
      <w:r w:rsidRPr="00720521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развития</w:t>
      </w:r>
      <w:r w:rsidRPr="00720521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связи</w:t>
      </w:r>
      <w:r w:rsidRPr="00720521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720521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массовых</w:t>
      </w:r>
      <w:r w:rsidRPr="00720521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коммуникаций</w:t>
      </w:r>
      <w:r w:rsidRPr="00720521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РФ Федеральное государственное бюджетное образовательное учреждение высшего образования Сибирский Государственный Университет Телекоммуникаций и Информатики</w:t>
      </w:r>
    </w:p>
    <w:p w14:paraId="12496FE8" w14:textId="77777777" w:rsidR="00FB7616" w:rsidRPr="00720521" w:rsidRDefault="00FB7616" w:rsidP="00FB7616">
      <w:pPr>
        <w:widowControl w:val="0"/>
        <w:autoSpaceDE w:val="0"/>
        <w:autoSpaceDN w:val="0"/>
        <w:spacing w:before="2" w:after="0" w:line="240" w:lineRule="auto"/>
        <w:ind w:left="14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2052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(</w:t>
      </w:r>
      <w:proofErr w:type="spellStart"/>
      <w:r w:rsidRPr="0072052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СибГУТИ</w:t>
      </w:r>
      <w:proofErr w:type="spellEnd"/>
      <w:r w:rsidRPr="0072052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)</w:t>
      </w:r>
    </w:p>
    <w:p w14:paraId="2656DC4B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D4DE7E2" w14:textId="77777777" w:rsidR="00FB7616" w:rsidRDefault="00FB7616" w:rsidP="00FB76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0C5C39C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Кафедра ТБ</w:t>
      </w:r>
    </w:p>
    <w:p w14:paraId="1DEE10EA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10BA14C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637B49B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2186989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D9594B2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E764808" w14:textId="77777777" w:rsidR="00FB7616" w:rsidRPr="00720521" w:rsidRDefault="00FB7616" w:rsidP="00FB761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B62CCE" w14:textId="65E867B7" w:rsidR="00FB7616" w:rsidRDefault="00FB7616" w:rsidP="00FB7616">
      <w:pPr>
        <w:widowControl w:val="0"/>
        <w:autoSpaceDE w:val="0"/>
        <w:autoSpaceDN w:val="0"/>
        <w:spacing w:before="1" w:after="0" w:line="322" w:lineRule="exact"/>
        <w:ind w:left="142"/>
        <w:jc w:val="center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</w:pP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Контрольная</w:t>
      </w:r>
      <w:r w:rsidRPr="00720521">
        <w:rPr>
          <w:rFonts w:ascii="Times New Roman" w:eastAsia="Times New Roman" w:hAnsi="Times New Roman" w:cs="Times New Roman"/>
          <w:spacing w:val="-11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работа</w:t>
      </w:r>
      <w:r w:rsidR="00CE025A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</w:p>
    <w:p w14:paraId="7F66FF5F" w14:textId="73F00E6E" w:rsidR="00C20CE2" w:rsidRDefault="00C20CE2" w:rsidP="00FB7616">
      <w:pPr>
        <w:widowControl w:val="0"/>
        <w:autoSpaceDE w:val="0"/>
        <w:autoSpaceDN w:val="0"/>
        <w:spacing w:before="1" w:after="0" w:line="322" w:lineRule="exact"/>
        <w:ind w:left="142"/>
        <w:jc w:val="center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«Ликвидация ЧС. </w:t>
      </w:r>
      <w:r w:rsidR="008156B4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Проведение мероприятий медицинской защиты»</w:t>
      </w:r>
    </w:p>
    <w:p w14:paraId="29E1A2C5" w14:textId="77777777" w:rsidR="00FB7616" w:rsidRPr="00720521" w:rsidRDefault="00FB7616" w:rsidP="00FB7616">
      <w:pPr>
        <w:widowControl w:val="0"/>
        <w:autoSpaceDE w:val="0"/>
        <w:autoSpaceDN w:val="0"/>
        <w:spacing w:before="1" w:after="0" w:line="322" w:lineRule="exact"/>
        <w:ind w:left="142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02E216D" w14:textId="6B02C641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ind w:left="21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</w:t>
      </w:r>
      <w:r w:rsidRPr="00720521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дисциплине:</w:t>
      </w:r>
      <w:r w:rsidRPr="00720521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="00D9407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Защита в ЧС</w:t>
      </w:r>
    </w:p>
    <w:p w14:paraId="14C545D7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F150A84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Вариант - 9</w:t>
      </w:r>
    </w:p>
    <w:p w14:paraId="154159C0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71CCE87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72BD839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812F1F9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9D9D39F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4983F65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FC4EE38" w14:textId="77777777" w:rsidR="00FB7616" w:rsidRPr="00720521" w:rsidRDefault="00FB7616" w:rsidP="00FB7616">
      <w:pPr>
        <w:widowControl w:val="0"/>
        <w:autoSpaceDE w:val="0"/>
        <w:autoSpaceDN w:val="0"/>
        <w:spacing w:before="320"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0F39CCF" w14:textId="77777777" w:rsidR="00FB7616" w:rsidRDefault="00FB7616" w:rsidP="00FB7616">
      <w:pPr>
        <w:widowControl w:val="0"/>
        <w:autoSpaceDE w:val="0"/>
        <w:autoSpaceDN w:val="0"/>
        <w:spacing w:after="0" w:line="240" w:lineRule="auto"/>
        <w:ind w:left="5962"/>
        <w:jc w:val="right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</w:pP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Выполнил:</w:t>
      </w:r>
      <w:r w:rsidRPr="00720521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14:ligatures w14:val="none"/>
        </w:rPr>
        <w:t xml:space="preserve"> </w:t>
      </w:r>
    </w:p>
    <w:p w14:paraId="0573AAE5" w14:textId="7F5422C2" w:rsidR="00FB7616" w:rsidRPr="00720521" w:rsidRDefault="00FB7616" w:rsidP="00FB7616">
      <w:pPr>
        <w:widowControl w:val="0"/>
        <w:autoSpaceDE w:val="0"/>
        <w:autoSpaceDN w:val="0"/>
        <w:spacing w:before="2" w:after="0" w:line="240" w:lineRule="auto"/>
        <w:ind w:left="7371" w:right="135" w:firstLine="422"/>
        <w:jc w:val="right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</w:pPr>
      <w:r w:rsidRPr="0072052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Проверил: </w:t>
      </w:r>
    </w:p>
    <w:p w14:paraId="416FB955" w14:textId="4C701659" w:rsidR="00FB7616" w:rsidRPr="00720521" w:rsidRDefault="001279D3" w:rsidP="00FB7616">
      <w:pPr>
        <w:widowControl w:val="0"/>
        <w:autoSpaceDE w:val="0"/>
        <w:autoSpaceDN w:val="0"/>
        <w:spacing w:before="2" w:after="0" w:line="240" w:lineRule="auto"/>
        <w:ind w:left="6946" w:right="135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>Доцент каф. ТБ</w:t>
      </w:r>
      <w:r w:rsidR="00FB7616" w:rsidRPr="00720521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Щербаков Ю.С.</w:t>
      </w:r>
    </w:p>
    <w:p w14:paraId="7625B6CF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FE3279A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872F0EC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C916D7F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22259DC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ADE13A7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4A4D97D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33878DD" w14:textId="77777777" w:rsidR="00FB7616" w:rsidRPr="00720521" w:rsidRDefault="00FB7616" w:rsidP="00FB76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8F3E1CF" w14:textId="77777777" w:rsidR="00FB7616" w:rsidRDefault="00FB7616" w:rsidP="008156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F2A7D65" w14:textId="59C67691" w:rsidR="00FB7616" w:rsidRDefault="00FB7616" w:rsidP="00FB76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</w:pP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Новосибирск,</w:t>
      </w:r>
      <w:r w:rsidRPr="00720521">
        <w:rPr>
          <w:rFonts w:ascii="Times New Roman" w:eastAsia="Times New Roman" w:hAnsi="Times New Roman" w:cs="Times New Roman"/>
          <w:spacing w:val="-8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2025</w:t>
      </w:r>
      <w:r w:rsidRPr="00720521">
        <w:rPr>
          <w:rFonts w:ascii="Times New Roman" w:eastAsia="Times New Roman" w:hAnsi="Times New Roman" w:cs="Times New Roman"/>
          <w:spacing w:val="-9"/>
          <w:kern w:val="0"/>
          <w:sz w:val="28"/>
          <w:szCs w:val="28"/>
          <w14:ligatures w14:val="none"/>
        </w:rPr>
        <w:t xml:space="preserve"> </w:t>
      </w:r>
      <w:r w:rsidRPr="00720521"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  <w:t>г.</w:t>
      </w:r>
    </w:p>
    <w:p w14:paraId="2DBF8FE3" w14:textId="28FFD0EE" w:rsidR="00D1752D" w:rsidRDefault="00D1752D" w:rsidP="00FB76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7"/>
          <w:kern w:val="0"/>
          <w:sz w:val="28"/>
          <w:szCs w:val="28"/>
          <w14:ligatures w14:val="none"/>
        </w:rPr>
      </w:pPr>
    </w:p>
    <w:p w14:paraId="78FF0FA7" w14:textId="77777777" w:rsidR="00D1752D" w:rsidRPr="00720521" w:rsidRDefault="00D1752D" w:rsidP="00FB76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GoBack"/>
      <w:bookmarkEnd w:id="0"/>
    </w:p>
    <w:p w14:paraId="66EE64F5" w14:textId="1EB6DF4E" w:rsidR="0017557E" w:rsidRDefault="0017557E" w:rsidP="008D09BD">
      <w:pPr>
        <w:pStyle w:val="a7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kern w:val="0"/>
          <w:sz w:val="28"/>
          <w:lang w:eastAsia="ru-RU"/>
          <w14:ligatures w14:val="none"/>
        </w:rPr>
      </w:pPr>
      <w:r w:rsidRPr="0017557E">
        <w:rPr>
          <w:rFonts w:ascii="Times New Roman" w:eastAsia="Times New Roman" w:hAnsi="Times New Roman" w:cs="Times New Roman"/>
          <w:b/>
          <w:kern w:val="0"/>
          <w:sz w:val="28"/>
          <w:lang w:eastAsia="ru-RU"/>
          <w14:ligatures w14:val="none"/>
        </w:rPr>
        <w:lastRenderedPageBreak/>
        <w:t>Вопросы по разделу «Защита в чрезвычайных ситуациях»</w:t>
      </w:r>
    </w:p>
    <w:p w14:paraId="4937704D" w14:textId="6AE4125C" w:rsidR="00142BBC" w:rsidRPr="0017557E" w:rsidRDefault="00142BBC" w:rsidP="00142BBC">
      <w:pPr>
        <w:pStyle w:val="a7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lang w:eastAsia="ru-RU"/>
          <w14:ligatures w14:val="none"/>
        </w:rPr>
        <w:t>Ликвидация ЧС</w:t>
      </w:r>
    </w:p>
    <w:p w14:paraId="6C0A9C7E" w14:textId="77777777" w:rsidR="009A7954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Экстренное реагирование на чрезвычайную ситуацию; </w:t>
      </w:r>
    </w:p>
    <w:p w14:paraId="2B792A69" w14:textId="548ACDEB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экстренное реагирование на ЧС: Осуществление взаимосвязанных действий органов руководства и повседневного управления РСЧС по незамедлительному получению информации о факте возникновения чрезвычайной ситуации, своевременному оповещению об этом населения и заинтересованных организаций, а также уточнению и анализу обстановки, принятия решений и организации действий сил и средств ликвидации чрезвычайных ситуаций.</w:t>
      </w:r>
    </w:p>
    <w:p w14:paraId="398BDCBF" w14:textId="77777777" w:rsidR="009A7954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Ликвидация чрезвычайной ситуации; </w:t>
      </w:r>
    </w:p>
    <w:p w14:paraId="625CC1A7" w14:textId="6E226BBB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ликвидация ЧС: Проведение в зоне чрезвычайной ситуации и в прилегающих к ней районах силами и средствами ликвидации чрезвычайных ситуаций всех видов разведки и неотложных работ, также организация жизнеобеспечения пострадавшего населения и личного состава этих сил.</w:t>
      </w:r>
    </w:p>
    <w:p w14:paraId="57E69153" w14:textId="77777777" w:rsidR="006F7C4E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Разведка в зоне чрезвычайной ситуации; разведка в зоне ЧС:</w:t>
      </w:r>
    </w:p>
    <w:p w14:paraId="1B7E16C3" w14:textId="4361F0FF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Вид обеспечения действия сил и средств РСЧС, заключающийся в сборе и передаче органам повседневного управления и силам достоверных данных об обстановке в зоне чрезвычайной ситуации, необходимых для эффективного проведения неотложных работ и организации </w:t>
      </w: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жизнеобеспеченности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населения.</w:t>
      </w:r>
    </w:p>
    <w:p w14:paraId="3227D879" w14:textId="77777777" w:rsidR="009A7954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Неотложные работы в чрезвычайной ситуации; </w:t>
      </w:r>
    </w:p>
    <w:p w14:paraId="4F3BEA51" w14:textId="45A04FF2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неотложные работы в ЧС: </w:t>
      </w: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Аварийно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спасательные и </w:t>
      </w: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аварийно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восстановительные работы, оказание медицинской помощи, проведение </w:t>
      </w: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санитарно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эпидемиологических мероприятий и охрана общественного порядка в зоне чрезвычайной ситуации.</w:t>
      </w:r>
    </w:p>
    <w:p w14:paraId="7F898C25" w14:textId="77777777" w:rsidR="009A7954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Аварийно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спасательные работы в чрезвычайных ситуациях; </w:t>
      </w:r>
    </w:p>
    <w:p w14:paraId="4898F719" w14:textId="3DA86077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аварийно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спасательные работы в ЧС: Первоочередные работы в зоне чрезвычайной ситуации по локализации и тушению пожаров, аварийному отключению источников поступления жидкого топлива, газа, энергии и воды, </w:t>
      </w: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lastRenderedPageBreak/>
        <w:t>по поиску и спасению людей, а также оказанию поражённым первой медицинской помощи и их эвакуации в случае необходимости в специализированные медицинские учреждения вне зоны чрезвычайной ситуации.</w:t>
      </w:r>
    </w:p>
    <w:p w14:paraId="2F4C5379" w14:textId="77777777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Спасатель: Специалист, служащий подразделения или формирования, входящего в силы и средства ликвидации чрезвычайных ситуаций, выполняющих обязанностей по проведению </w:t>
      </w: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аварийно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спасательных работ, имеющий соответствующую подготовку для этого и квалификацию, подтверждаемые в аттестационном порядке.</w:t>
      </w:r>
    </w:p>
    <w:p w14:paraId="532A0A58" w14:textId="77777777" w:rsidR="009A7954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Аварийно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восстановительные работы в чрезвычайной ситуации; </w:t>
      </w:r>
    </w:p>
    <w:p w14:paraId="1E2B172F" w14:textId="5AD25C41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аварийно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восстановительные работы в ЧС: Первоочередные работы в зоне чрезвычайной ситуации по локализации отдельных очагов разрушений и повышенной опасности, по устранению аварий и повреждений на сетях и линиях коммунальных и производственных коммуникаций, созданию минимально необходимых условий для жизнеобеспечения населения, а также работы по санитарной очистке и обеззараживанию территории.</w:t>
      </w:r>
    </w:p>
    <w:p w14:paraId="1F37F4E5" w14:textId="77777777" w:rsidR="009A7954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Экстренная медицинская помощь в чрезвычайной ситуации; </w:t>
      </w:r>
    </w:p>
    <w:p w14:paraId="762531D3" w14:textId="0EDBBEEB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экстренная медицинская помощь в ЧС: Комплекс экстренных </w:t>
      </w: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лечебно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диагностических; </w:t>
      </w: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санитарно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эпидемических, </w:t>
      </w: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лечебно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– эвакуационных и лечебных мероприятий, осуществляемых в кратчайшие сроки при угрожающих жизни и здоровью поражённых состояниях, травмах и внезапных заболеваниях людей в зоне чрезвычайной ситуации.</w:t>
      </w:r>
    </w:p>
    <w:p w14:paraId="57523259" w14:textId="77777777" w:rsidR="009A7954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Охрана общественного порядка в зоне чрезвычайной ситуации; </w:t>
      </w:r>
    </w:p>
    <w:p w14:paraId="0BF55DFF" w14:textId="40BABF85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охрана общественного порядка в зоне ЧС: Действия сил охраны общественного порядка в зоне чрезвычайной ситуации по организации и регулированию движения всех видов транспорта, охраны материальных ценностей любых форм собственности и личного имущества пострадавших, а также по обеспечению режима чрезвычайного положения, порядка въезда и выезда граждан и транспортных средств.</w:t>
      </w:r>
    </w:p>
    <w:p w14:paraId="6474ACC8" w14:textId="77777777" w:rsidR="009A7954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Санитарная обработка; </w:t>
      </w:r>
    </w:p>
    <w:p w14:paraId="5F23BA4E" w14:textId="2F1765C7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lastRenderedPageBreak/>
        <w:t xml:space="preserve">санобработка: Механическая </w:t>
      </w:r>
      <w:r w:rsidR="009A7954"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очистка</w:t>
      </w: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и мытьё кожных покровов и слизистых оболочек людей, подвергшихся заражению и загрязнению радиоактивными, </w:t>
      </w:r>
      <w:proofErr w:type="gram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опасными  химическими</w:t>
      </w:r>
      <w:proofErr w:type="gram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 и биологическими веществами, а также обеззараживание их одежды и имущества в чрезвычайной ситуации.</w:t>
      </w:r>
    </w:p>
    <w:p w14:paraId="78AF24CA" w14:textId="77777777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Санитарная очистка территории в зоне чрезвычайной ситуации: Действия специальных подразделений сил и средств ликвидации чрезвычайных ситуаций по поиску и сбору представляющих опасность предметов и продуктов ограниченного и неограниченного происхождения, образовавшихся в результате возникновения чрезвычайной ситуации и их захоронению в специально отведённых для этого места, а также по обеззараживанию мест нахождения.</w:t>
      </w:r>
    </w:p>
    <w:p w14:paraId="72234D25" w14:textId="77777777" w:rsidR="00571E73" w:rsidRPr="00142BBC" w:rsidRDefault="00571E73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 xml:space="preserve">Обеззараживание: Уменьшение до предельно допустимых норм загрязнения и заражения территории, объектов, воды, продовольствия, хозяйственного сырья и кормов радиоактивными и опасными химическими средствами путём дезактивации, дегазации и демеркуризации, а также опасными биологическими веществами путем дезинфекции и </w:t>
      </w:r>
      <w:proofErr w:type="spellStart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детоксации</w:t>
      </w:r>
      <w:proofErr w:type="spellEnd"/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.</w:t>
      </w:r>
    </w:p>
    <w:p w14:paraId="1A70CE00" w14:textId="77777777" w:rsidR="00D770ED" w:rsidRDefault="008D09BD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142BBC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Обеспечение включает инженерное, медицинское, противопожарное, транспортное и другие виды для бесперебойной работы. В промышленных ЧС РЛА (главный инженер ОПО) координирует с профессиональными аварийно-спасательными службами (ПАСС), разрабатывая планы по ПЛА и оперативным планам. Успех зависит от готовности сил РСЧС и прогнозирования рисков.</w:t>
      </w:r>
    </w:p>
    <w:p w14:paraId="0DD3608C" w14:textId="77777777" w:rsidR="00D770ED" w:rsidRDefault="00D770ED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009E384C" w14:textId="77777777" w:rsidR="00D770ED" w:rsidRDefault="00D770ED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17095BFB" w14:textId="77777777" w:rsidR="00D770ED" w:rsidRDefault="00D770ED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58F6FB01" w14:textId="77777777" w:rsidR="00D770ED" w:rsidRDefault="00D770ED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53D3C661" w14:textId="77777777" w:rsidR="00D770ED" w:rsidRDefault="00D770ED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6B3D0603" w14:textId="77777777" w:rsidR="00D770ED" w:rsidRDefault="00D770ED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76F7B15E" w14:textId="77777777" w:rsidR="00D770ED" w:rsidRDefault="00D770ED" w:rsidP="00142BBC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48D58B4B" w14:textId="77777777" w:rsidR="00087BA2" w:rsidRDefault="00087BA2" w:rsidP="00087BA2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</w:pPr>
    </w:p>
    <w:p w14:paraId="15531C30" w14:textId="144F7F5B" w:rsidR="00087BA2" w:rsidRDefault="00087BA2" w:rsidP="00087BA2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</w:pPr>
      <w:proofErr w:type="gramStart"/>
      <w:r w:rsidRPr="00087BA2"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  <w:lastRenderedPageBreak/>
        <w:t>2 .</w:t>
      </w:r>
      <w:proofErr w:type="gramEnd"/>
      <w:r w:rsidRPr="00087BA2"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  <w:t xml:space="preserve"> Вопросы по разделу «Гражданская оборона</w:t>
      </w:r>
      <w:proofErr w:type="gramStart"/>
      <w:r w:rsidRPr="00087BA2"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  <w:t>» .</w:t>
      </w:r>
      <w:proofErr w:type="gramEnd"/>
    </w:p>
    <w:p w14:paraId="3CCF9FBD" w14:textId="5CEFA1A0" w:rsidR="00761327" w:rsidRDefault="00761327" w:rsidP="00761327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  <w:t xml:space="preserve"> </w:t>
      </w:r>
      <w:r w:rsidRPr="00761327"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  <w:t>Проведение мероприятий медицинской защиты.</w:t>
      </w:r>
    </w:p>
    <w:p w14:paraId="77AED2B7" w14:textId="77777777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Мероприятия медицинской защиты в чрезвычайных ситуациях (ЧС) представляют собой комплекс организационно-технических действий службы медицины катастроф и медицинской службы гражданской обороны для предотвращения поражений, ослабления воздействия поражающих факторов и оказания помощи пострадавшим. Эти мероприятия интегрируются в общую систему защиты населения и спасателей, включая использование средств индивидуальной защиты (СИЗ) и лечебно-эвакуационные меры. Теоретически они основаны на принципах своевременности, профилактики и минимизации ущерба здоровью в условиях ЧС природного, техногенного или антропогенного характера.</w:t>
      </w:r>
    </w:p>
    <w:p w14:paraId="75325B3F" w14:textId="32C35F96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​</w:t>
      </w:r>
      <w:r w:rsidRPr="00071D20"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  <w:t>Определение и принципы</w:t>
      </w:r>
    </w:p>
    <w:p w14:paraId="27E37D3E" w14:textId="77777777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Медицинская защита — это совокупность мер по предупреждению или снижению тяжести поражений с помощью медицинских средств, включая первую помощь в пределах 30 минут после поражения. Принципы включают заблаговременную подготовку медперсонала, накопление ресурсов и контроль за эпидемиологической обстановкой. В России координация осуществляется в рамках РСЧС под руководством МЧС с учетом промышленной специфики.</w:t>
      </w:r>
    </w:p>
    <w:p w14:paraId="7198363B" w14:textId="0375CBBB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​</w:t>
      </w:r>
      <w:r w:rsidRPr="00071D20"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  <w:t>Основные мероприятия</w:t>
      </w:r>
    </w:p>
    <w:p w14:paraId="77657AA7" w14:textId="77777777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Ключевые действия охватывают содействие в выдаче антидотов, радиопротекторов и средств первой помощи, а также обучение населения их использованию. Проводятся санитарно-гигиенические и противоэпидемические меры для предотвращения инфекций, медицинская разведка очагов поражения и психологическая подготовка. В промышленных ЧС акцент на защиту от химических и радиационных факторов с использованием табельных СИЗ.</w:t>
      </w:r>
    </w:p>
    <w:p w14:paraId="0B1F5760" w14:textId="77777777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​</w:t>
      </w:r>
    </w:p>
    <w:p w14:paraId="4C67B758" w14:textId="77777777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41F19105" w14:textId="77777777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  <w:lastRenderedPageBreak/>
        <w:t>Лечебно-эвакуационные меры</w:t>
      </w:r>
    </w:p>
    <w:p w14:paraId="6B5555CA" w14:textId="77777777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Включают медицинскую сортировку, эвакуацию пострадавших по этапам (двухэтапная система: очаг поражения — этапный пункт) и организацию санитарной обработки. Первая помощь оказывается само- и взаимопомощью с подручными средствами, последующая — в специализированных пунктах. Контроль загрязнений (радиоактивных, химических) обеспечивает безопасность спасателей и населения.</w:t>
      </w:r>
    </w:p>
    <w:p w14:paraId="44BA25D7" w14:textId="7A2C0CC4" w:rsidR="00071D20" w:rsidRP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​</w:t>
      </w:r>
      <w:r w:rsidRPr="00071D20"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  <w:t>Средства защиты</w:t>
      </w:r>
    </w:p>
    <w:p w14:paraId="4A3A2F9B" w14:textId="344A8664" w:rsidR="00761327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  <w:r w:rsidRPr="00071D20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Индивидуальные медицинские СИЗ (препараты по ГОСТ Р 22.0.02–94) предотвращают поражения от специфических факторов ЧС, таких как радиация или токсины. Заблаговременное накопление и поддержание в готовности этих средств критично для оперативного применения. Эффективность достигается интеграцией с инженерной и радиационно-химической защитой.</w:t>
      </w:r>
    </w:p>
    <w:p w14:paraId="2979919E" w14:textId="77777777" w:rsid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5DA6763A" w14:textId="77777777" w:rsid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6853C464" w14:textId="77777777" w:rsidR="00641CFC" w:rsidRPr="00641CFC" w:rsidRDefault="00641CFC" w:rsidP="00641CFC">
      <w:pPr>
        <w:spacing w:after="0" w:line="360" w:lineRule="auto"/>
        <w:rPr>
          <w:rFonts w:ascii="Times New Roman" w:eastAsia="Times New Roman" w:hAnsi="Times New Roman" w:cs="Times New Roman"/>
          <w:b/>
          <w:kern w:val="0"/>
          <w:sz w:val="28"/>
          <w:lang w:eastAsia="ru-RU"/>
          <w14:ligatures w14:val="none"/>
        </w:rPr>
      </w:pPr>
    </w:p>
    <w:p w14:paraId="70A2193A" w14:textId="77777777" w:rsidR="00641CFC" w:rsidRPr="00641CFC" w:rsidRDefault="00641CFC" w:rsidP="00641CFC">
      <w:pPr>
        <w:spacing w:after="0" w:line="360" w:lineRule="auto"/>
        <w:rPr>
          <w:rFonts w:ascii="Times New Roman" w:eastAsia="Times New Roman" w:hAnsi="Times New Roman" w:cs="Times New Roman"/>
          <w:b/>
          <w:kern w:val="0"/>
          <w:sz w:val="28"/>
          <w:lang w:eastAsia="ru-RU"/>
          <w14:ligatures w14:val="none"/>
        </w:rPr>
      </w:pPr>
      <w:r w:rsidRPr="00641CFC">
        <w:rPr>
          <w:rFonts w:ascii="Times New Roman" w:eastAsia="Times New Roman" w:hAnsi="Times New Roman" w:cs="Times New Roman"/>
          <w:b/>
          <w:kern w:val="0"/>
          <w:sz w:val="28"/>
          <w:lang w:eastAsia="ru-RU"/>
          <w14:ligatures w14:val="none"/>
        </w:rPr>
        <w:t xml:space="preserve">Задание 3 </w:t>
      </w:r>
      <w:r w:rsidRPr="00641CFC">
        <w:rPr>
          <w:rFonts w:ascii="Times New Roman" w:eastAsia="Times New Roman" w:hAnsi="Times New Roman" w:cs="Times New Roman"/>
          <w:b/>
          <w:bCs/>
          <w:iCs/>
          <w:kern w:val="0"/>
          <w:sz w:val="28"/>
          <w:lang w:eastAsia="ru-RU"/>
          <w14:ligatures w14:val="none"/>
        </w:rPr>
        <w:t xml:space="preserve">Подготовка данных для определения порядка использования защитных сооружений гражданской обороны для укрытия персонала объекта в случаях чрезвычайной ситуации и военной опасности </w:t>
      </w:r>
    </w:p>
    <w:p w14:paraId="1C329A1A" w14:textId="77777777" w:rsidR="00071D20" w:rsidRDefault="00071D20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E83BF1" w14:paraId="7041999F" w14:textId="77777777" w:rsidTr="00132988">
        <w:tc>
          <w:tcPr>
            <w:tcW w:w="1557" w:type="dxa"/>
          </w:tcPr>
          <w:p w14:paraId="151AF8E4" w14:textId="77777777" w:rsidR="00E83BF1" w:rsidRPr="00C84238" w:rsidRDefault="00E83BF1" w:rsidP="00E83BF1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8423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Порядковый </w:t>
            </w:r>
          </w:p>
          <w:p w14:paraId="10850CE9" w14:textId="46CB0E22" w:rsidR="00E83BF1" w:rsidRDefault="00E83BF1" w:rsidP="00E83BF1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C8423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/ номер варианта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AC6" w14:textId="77777777" w:rsidR="00E83BF1" w:rsidRPr="00E83BF1" w:rsidRDefault="00E83BF1" w:rsidP="00E83BF1">
            <w:pPr>
              <w:pStyle w:val="23"/>
              <w:spacing w:after="0" w:line="240" w:lineRule="auto"/>
              <w:jc w:val="center"/>
            </w:pPr>
            <w:r w:rsidRPr="00E83BF1">
              <w:t xml:space="preserve">Убежище </w:t>
            </w:r>
          </w:p>
          <w:p w14:paraId="5B4CEF08" w14:textId="0BB3D015" w:rsidR="00E83BF1" w:rsidRPr="00E83BF1" w:rsidRDefault="00E83BF1" w:rsidP="00E83BF1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E83BF1">
              <w:rPr>
                <w:rFonts w:ascii="Times New Roman" w:hAnsi="Times New Roman" w:cs="Times New Roman"/>
              </w:rPr>
              <w:t>№ 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7CBD" w14:textId="77777777" w:rsidR="00E83BF1" w:rsidRPr="00E83BF1" w:rsidRDefault="00E83BF1" w:rsidP="00E83BF1">
            <w:pPr>
              <w:pStyle w:val="23"/>
              <w:spacing w:after="0" w:line="240" w:lineRule="auto"/>
              <w:jc w:val="center"/>
            </w:pPr>
            <w:r w:rsidRPr="00E83BF1">
              <w:t>Убежище</w:t>
            </w:r>
          </w:p>
          <w:p w14:paraId="317ADC13" w14:textId="6DB82098" w:rsidR="00E83BF1" w:rsidRPr="00E83BF1" w:rsidRDefault="00E83BF1" w:rsidP="00E83BF1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E83BF1">
              <w:rPr>
                <w:rFonts w:ascii="Times New Roman" w:hAnsi="Times New Roman" w:cs="Times New Roman"/>
              </w:rPr>
              <w:t xml:space="preserve"> № 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9A65" w14:textId="4BC7616D" w:rsidR="00E83BF1" w:rsidRPr="00E83BF1" w:rsidRDefault="00E83BF1" w:rsidP="00E83BF1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E83BF1">
              <w:rPr>
                <w:rFonts w:ascii="Times New Roman" w:hAnsi="Times New Roman" w:cs="Times New Roman"/>
              </w:rPr>
              <w:t>подвал № 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831" w14:textId="3AF17654" w:rsidR="00E83BF1" w:rsidRPr="00E83BF1" w:rsidRDefault="00E83BF1" w:rsidP="00E83BF1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E83BF1">
              <w:rPr>
                <w:rFonts w:ascii="Times New Roman" w:hAnsi="Times New Roman" w:cs="Times New Roman"/>
              </w:rPr>
              <w:t>подвал № 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7866" w14:textId="5C554549" w:rsidR="00E83BF1" w:rsidRPr="00E83BF1" w:rsidRDefault="00E83BF1" w:rsidP="00E83BF1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E83BF1">
              <w:rPr>
                <w:rFonts w:ascii="Times New Roman" w:hAnsi="Times New Roman" w:cs="Times New Roman"/>
              </w:rPr>
              <w:t>подвал № 3</w:t>
            </w:r>
          </w:p>
        </w:tc>
      </w:tr>
      <w:tr w:rsidR="00B82C67" w14:paraId="47643309" w14:textId="77777777" w:rsidTr="0027493E">
        <w:tc>
          <w:tcPr>
            <w:tcW w:w="1557" w:type="dxa"/>
          </w:tcPr>
          <w:p w14:paraId="1FAF6E49" w14:textId="26A4AE29" w:rsidR="00B82C67" w:rsidRDefault="00B82C67" w:rsidP="00B82C67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B45F" w14:textId="2227126F" w:rsidR="00B82C67" w:rsidRPr="00B82C67" w:rsidRDefault="00B82C67" w:rsidP="00B82C67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B82C6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FC9" w14:textId="4FFAFDFF" w:rsidR="00B82C67" w:rsidRPr="00B82C67" w:rsidRDefault="00B82C67" w:rsidP="00B82C67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B82C6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29A" w14:textId="6AEEF906" w:rsidR="00B82C67" w:rsidRPr="00B82C67" w:rsidRDefault="00B82C67" w:rsidP="00B82C67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B82C67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BD08" w14:textId="6CD44FC4" w:rsidR="00B82C67" w:rsidRPr="00B82C67" w:rsidRDefault="00B82C67" w:rsidP="00B82C67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B82C6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A2A4" w14:textId="28050452" w:rsidR="00B82C67" w:rsidRPr="00B82C67" w:rsidRDefault="00B82C67" w:rsidP="00B82C67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8"/>
                <w:lang w:eastAsia="ru-RU"/>
                <w14:ligatures w14:val="none"/>
              </w:rPr>
            </w:pPr>
            <w:r w:rsidRPr="00B82C67">
              <w:rPr>
                <w:rFonts w:ascii="Times New Roman" w:hAnsi="Times New Roman" w:cs="Times New Roman"/>
              </w:rPr>
              <w:t>20 </w:t>
            </w:r>
          </w:p>
        </w:tc>
      </w:tr>
    </w:tbl>
    <w:p w14:paraId="18DCF769" w14:textId="77777777" w:rsidR="00FC649A" w:rsidRPr="00761327" w:rsidRDefault="00FC649A" w:rsidP="00071D20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</w:pPr>
    </w:p>
    <w:p w14:paraId="4F3CD90B" w14:textId="77777777" w:rsidR="00104203" w:rsidRPr="00104203" w:rsidRDefault="00104203" w:rsidP="00104203">
      <w:pPr>
        <w:shd w:val="clear" w:color="auto" w:fill="FDFE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420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Исходные данные для расчета:</w:t>
      </w:r>
    </w:p>
    <w:p w14:paraId="6C5F586E" w14:textId="77777777" w:rsidR="00104203" w:rsidRPr="00104203" w:rsidRDefault="00104203" w:rsidP="00104203">
      <w:pPr>
        <w:shd w:val="clear" w:color="auto" w:fill="FDFE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Количество наибольшей работающей смены на </w:t>
      </w:r>
      <w:proofErr w:type="gramStart"/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предприятии  (</w:t>
      </w:r>
      <w:proofErr w:type="gramEnd"/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Pr="0010420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vertAlign w:val="subscript"/>
          <w:lang w:eastAsia="ru-RU"/>
          <w14:ligatures w14:val="none"/>
        </w:rPr>
        <w:t>НРС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на данном объекте составляет 185 чел. На объекте имеется:</w:t>
      </w:r>
    </w:p>
    <w:p w14:paraId="20D06135" w14:textId="1C9F0E66" w:rsidR="00104203" w:rsidRPr="00104203" w:rsidRDefault="00104203" w:rsidP="00104203">
      <w:pPr>
        <w:shd w:val="clear" w:color="auto" w:fill="FDFE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1.убежище № 1 вместимостью (С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1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2</w:t>
      </w:r>
      <w:r w:rsidR="00EC1E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чел.;</w:t>
      </w:r>
    </w:p>
    <w:p w14:paraId="752E01CC" w14:textId="7B528A8A" w:rsidR="00104203" w:rsidRPr="00104203" w:rsidRDefault="00104203" w:rsidP="00104203">
      <w:pPr>
        <w:shd w:val="clear" w:color="auto" w:fill="FDFE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2.убежище № 2 вместимостью (С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2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</w:t>
      </w:r>
      <w:r w:rsidR="00EC1E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24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чел.;</w:t>
      </w:r>
    </w:p>
    <w:p w14:paraId="25BFE10E" w14:textId="5C0B4D41" w:rsidR="00104203" w:rsidRPr="00104203" w:rsidRDefault="00EC1E3D" w:rsidP="00104203">
      <w:pPr>
        <w:shd w:val="clear" w:color="auto" w:fill="FDFE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104203"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.подвалов (заглубленных помещений), пригодных для дооборудования под защитные сооружения гражданской обороны – 3 шт.:</w:t>
      </w:r>
    </w:p>
    <w:p w14:paraId="4D2992C7" w14:textId="5DC3D24E" w:rsidR="00104203" w:rsidRPr="00104203" w:rsidRDefault="00104203" w:rsidP="00104203">
      <w:pPr>
        <w:shd w:val="clear" w:color="auto" w:fill="FDFE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- подвал № 1 вместимостью (С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4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</w:t>
      </w:r>
      <w:r w:rsidR="00EC1E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19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чел., </w:t>
      </w:r>
    </w:p>
    <w:p w14:paraId="4EF0C694" w14:textId="7B3CFABA" w:rsidR="00104203" w:rsidRPr="00104203" w:rsidRDefault="00104203" w:rsidP="00104203">
      <w:pPr>
        <w:shd w:val="clear" w:color="auto" w:fill="FDFE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-подвал № 2 вместимостью (С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5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2</w:t>
      </w:r>
      <w:r w:rsidR="00EC1E3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чел., </w:t>
      </w:r>
    </w:p>
    <w:p w14:paraId="05FEFBAD" w14:textId="77777777" w:rsidR="00104203" w:rsidRPr="00104203" w:rsidRDefault="00104203" w:rsidP="00104203">
      <w:pPr>
        <w:shd w:val="clear" w:color="auto" w:fill="FDFEFF"/>
        <w:spacing w:after="0" w:line="240" w:lineRule="auto"/>
        <w:ind w:left="142" w:firstLine="85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подвал № 3 вместимостью (С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6</w:t>
      </w:r>
      <w:r w:rsidRPr="0010420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20 чел.</w:t>
      </w:r>
    </w:p>
    <w:p w14:paraId="11922688" w14:textId="77777777" w:rsidR="00087BA2" w:rsidRPr="00087BA2" w:rsidRDefault="00087BA2" w:rsidP="00087BA2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8"/>
          <w:lang w:eastAsia="ru-RU"/>
          <w14:ligatures w14:val="none"/>
        </w:rPr>
      </w:pPr>
    </w:p>
    <w:p w14:paraId="73EE6A3B" w14:textId="77777777" w:rsidR="00EC1E3D" w:rsidRDefault="00EC1E3D" w:rsidP="00142BBC">
      <w:pPr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lang w:eastAsia="ru-RU"/>
          <w14:ligatures w14:val="none"/>
        </w:rPr>
        <w:t xml:space="preserve">Решение: </w:t>
      </w:r>
    </w:p>
    <w:p w14:paraId="6B2D932F" w14:textId="12AFE6B5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 xml:space="preserve"> Вычислим общую вместимость всех защитных сооружений.</w:t>
      </w:r>
    </w:p>
    <w:p w14:paraId="4E747174" w14:textId="77777777" w:rsidR="00EC1E3D" w:rsidRPr="00EC1E3D" w:rsidRDefault="00EC1E3D" w:rsidP="00EC1E3D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Общая вместимость двух убежищ:</w:t>
      </w:r>
    </w:p>
    <w:p w14:paraId="643140E3" w14:textId="77777777" w:rsidR="00EC1E3D" w:rsidRPr="00EC1E3D" w:rsidRDefault="00D1752D" w:rsidP="00EC1E3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убежища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=20+24=44</m:t>
          </m:r>
          <m:r>
            <m:rPr>
              <m:nor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m:t xml:space="preserve"> чел.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w:br/>
          </m:r>
        </m:oMath>
      </m:oMathPara>
    </w:p>
    <w:p w14:paraId="509324D2" w14:textId="77777777" w:rsidR="00EC1E3D" w:rsidRPr="00EC1E3D" w:rsidRDefault="00EC1E3D" w:rsidP="00EC1E3D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Общая вместимость всех подвалов:</w:t>
      </w:r>
    </w:p>
    <w:p w14:paraId="37F87CC2" w14:textId="77777777" w:rsidR="00EC1E3D" w:rsidRPr="00EC1E3D" w:rsidRDefault="00D1752D" w:rsidP="00EC1E3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подвалы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4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5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6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=19+23+20=62</m:t>
          </m:r>
          <m:r>
            <m:rPr>
              <m:nor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m:t xml:space="preserve"> чел.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w:br/>
          </m:r>
        </m:oMath>
      </m:oMathPara>
    </w:p>
    <w:p w14:paraId="52D6EA9A" w14:textId="4581A24D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Вычислим общую вместимость всех защитных сооружений:</w:t>
      </w:r>
    </w:p>
    <w:p w14:paraId="19F304C4" w14:textId="77777777" w:rsidR="00EC1E3D" w:rsidRPr="00EC1E3D" w:rsidRDefault="00D1752D" w:rsidP="00EC1E3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общая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уб</m:t>
              </m:r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ежища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подвалы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=44+62=106</m:t>
          </m:r>
          <m:r>
            <m:rPr>
              <m:nor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m:t xml:space="preserve"> чел.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w:br/>
          </m:r>
        </m:oMath>
      </m:oMathPara>
    </w:p>
    <w:p w14:paraId="1B0A9F7C" w14:textId="3AEAAF1D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Определим, сколько защитных сооружений необходимо для укрытия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185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человек.</w:t>
      </w:r>
    </w:p>
    <w:p w14:paraId="01950814" w14:textId="77777777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Так как общая вместимость 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eastAsia="ru-RU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8"/>
                <w:szCs w:val="28"/>
                <w:lang w:eastAsia="ru-RU"/>
                <w14:ligatures w14:val="none"/>
              </w:rPr>
              <m:t>C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m:t>общая</m:t>
            </m:r>
          </m:sub>
        </m:sSub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=106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чел., а количество людей, которых необходимо укрыть, составляет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185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чел., то необходимо рассчитать, сколько защитных сооружений нам потребуется.</w:t>
      </w:r>
    </w:p>
    <w:p w14:paraId="4D63AB4D" w14:textId="197ADF9D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Определим количество защитных сооружений.</w:t>
      </w:r>
    </w:p>
    <w:p w14:paraId="03AF801F" w14:textId="77777777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Поскольку имеющаяся вместимость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106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чел. меньше, чем количество людей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185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чел., нам нужно выяснить, сколько дополнительных мест необходимо:</w:t>
      </w:r>
    </w:p>
    <w:p w14:paraId="7ED2C75A" w14:textId="77777777" w:rsidR="00EC1E3D" w:rsidRPr="00EC1E3D" w:rsidRDefault="00D1752D" w:rsidP="00EC1E3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доп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</m:t>
          </m:r>
          <m:r>
            <m:rPr>
              <m:nor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m:t>КНРС</m:t>
          </m:r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общая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=185-106=79</m:t>
          </m:r>
          <m:r>
            <m:rPr>
              <m:nor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m:t xml:space="preserve"> чел.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w:br/>
          </m:r>
        </m:oMath>
      </m:oMathPara>
    </w:p>
    <w:p w14:paraId="7736BA55" w14:textId="77777777" w:rsidR="00EC1E3D" w:rsidRPr="00EC1E3D" w:rsidRDefault="00EC1E3D" w:rsidP="00EC1E3D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Теперь, чтобы определить, сколько дополнительных защитных сооружений потребуется, необходимо учесть, что мы можем использовать те же самые сооружения, если они будут дооборудованы.</w:t>
      </w:r>
    </w:p>
    <w:p w14:paraId="09974BCA" w14:textId="6256D78A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Определим, сколько защитных сооружений потребуется.</w:t>
      </w:r>
    </w:p>
    <w:p w14:paraId="0C433012" w14:textId="77777777" w:rsidR="00EC1E3D" w:rsidRPr="00EC1E3D" w:rsidRDefault="00EC1E3D" w:rsidP="00EC1E3D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Так как у нас есть три подвала, каждый из которых можно использовать как защитное сооружение, и их вместимость составляет:</w:t>
      </w:r>
    </w:p>
    <w:p w14:paraId="0897D20C" w14:textId="77777777" w:rsidR="00EC1E3D" w:rsidRPr="00EC1E3D" w:rsidRDefault="00EC1E3D" w:rsidP="00EC1E3D">
      <w:pPr>
        <w:numPr>
          <w:ilvl w:val="0"/>
          <w:numId w:val="3"/>
        </w:numPr>
        <w:spacing w:after="0" w:line="240" w:lineRule="auto"/>
        <w:ind w:left="1020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Подвал № 1: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19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чел.</w:t>
      </w:r>
    </w:p>
    <w:p w14:paraId="4361CFFB" w14:textId="77777777" w:rsidR="00EC1E3D" w:rsidRPr="00EC1E3D" w:rsidRDefault="00EC1E3D" w:rsidP="00EC1E3D">
      <w:pPr>
        <w:numPr>
          <w:ilvl w:val="0"/>
          <w:numId w:val="3"/>
        </w:numPr>
        <w:spacing w:after="0" w:line="240" w:lineRule="auto"/>
        <w:ind w:left="1020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Подвал № 2: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23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чел.</w:t>
      </w:r>
    </w:p>
    <w:p w14:paraId="1A749DD0" w14:textId="77777777" w:rsidR="00EC1E3D" w:rsidRPr="00EC1E3D" w:rsidRDefault="00EC1E3D" w:rsidP="00EC1E3D">
      <w:pPr>
        <w:numPr>
          <w:ilvl w:val="0"/>
          <w:numId w:val="3"/>
        </w:numPr>
        <w:spacing w:after="0" w:line="240" w:lineRule="auto"/>
        <w:ind w:left="1020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Подвал № 3: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20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чел.</w:t>
      </w:r>
    </w:p>
    <w:p w14:paraId="06D6EEEF" w14:textId="77777777" w:rsidR="00EC1E3D" w:rsidRPr="00EC1E3D" w:rsidRDefault="00EC1E3D" w:rsidP="00EC1E3D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Сначала мы можем использовать подвал № 2 и подвал № 3, так как у них наибольшая вместимость.</w:t>
      </w:r>
    </w:p>
    <w:p w14:paraId="7E990D67" w14:textId="77777777" w:rsidR="00EC1E3D" w:rsidRPr="00EC1E3D" w:rsidRDefault="00EC1E3D" w:rsidP="00EC1E3D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Проверим, сколько человек они могут укрыть:</w:t>
      </w:r>
    </w:p>
    <w:p w14:paraId="50A42CAA" w14:textId="77777777" w:rsidR="00EC1E3D" w:rsidRPr="00EC1E3D" w:rsidRDefault="00D1752D" w:rsidP="00EC1E3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используемые подвалы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5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6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=23+20=43</m:t>
          </m:r>
          <m:r>
            <m:rPr>
              <m:nor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m:t xml:space="preserve"> чел.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w:br/>
          </m:r>
        </m:oMath>
      </m:oMathPara>
    </w:p>
    <w:p w14:paraId="45526686" w14:textId="77777777" w:rsidR="00EC1E3D" w:rsidRPr="00EC1E3D" w:rsidRDefault="00EC1E3D" w:rsidP="00EC1E3D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Теперь добавим это количество к общей вместимости:</w:t>
      </w:r>
    </w:p>
    <w:p w14:paraId="05340AAF" w14:textId="77777777" w:rsidR="00EC1E3D" w:rsidRPr="00EC1E3D" w:rsidRDefault="00D1752D" w:rsidP="00EC1E3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новая общая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общая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используемые подвалы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=106+43=149</m:t>
          </m:r>
          <m:r>
            <m:rPr>
              <m:nor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m:t xml:space="preserve"> чел.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w:br/>
          </m:r>
        </m:oMath>
      </m:oMathPara>
    </w:p>
    <w:p w14:paraId="388A938C" w14:textId="77777777" w:rsidR="00EC1E3D" w:rsidRPr="00EC1E3D" w:rsidRDefault="00EC1E3D" w:rsidP="00EC1E3D">
      <w:pPr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Теперь еще раз проверим, сколько нам не хватает:</w:t>
      </w:r>
    </w:p>
    <w:p w14:paraId="374B2FA3" w14:textId="77777777" w:rsidR="00EC1E3D" w:rsidRPr="00EC1E3D" w:rsidRDefault="00D1752D" w:rsidP="00EC1E3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N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доп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</m:t>
          </m:r>
          <m:r>
            <m:rPr>
              <m:nor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m:t>КНРС</m:t>
          </m:r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C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kern w:val="0"/>
                  <w:sz w:val="28"/>
                  <w:szCs w:val="28"/>
                  <w:lang w:eastAsia="ru-RU"/>
                  <w14:ligatures w14:val="none"/>
                </w:rPr>
                <m:t>новая общая</m:t>
              </m:r>
            </m:sub>
          </m:sSub>
          <m:r>
            <w:rPr>
              <w:rFonts w:ascii="Cambria Math" w:eastAsia="Times New Roman" w:hAnsi="Cambria Math" w:cs="Times New Roman"/>
              <w:kern w:val="0"/>
              <w:sz w:val="28"/>
              <w:szCs w:val="28"/>
              <w:lang w:eastAsia="ru-RU"/>
              <w14:ligatures w14:val="none"/>
            </w:rPr>
            <m:t>=185-149=36</m:t>
          </m:r>
          <m:r>
            <m:rPr>
              <m:nor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m:t xml:space="preserve"> чел.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8"/>
              <w:szCs w:val="28"/>
              <w:lang w:eastAsia="ru-RU"/>
              <w14:ligatures w14:val="none"/>
            </w:rPr>
            <w:br/>
          </m:r>
        </m:oMath>
      </m:oMathPara>
    </w:p>
    <w:p w14:paraId="794AEF24" w14:textId="77777777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Таким образом, нам необходимо еще одно защитное сооружение, которое сможет укрыть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36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человек.</w:t>
      </w:r>
    </w:p>
    <w:p w14:paraId="7A3DFB04" w14:textId="12845203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Ответ:</w:t>
      </w:r>
    </w:p>
    <w:p w14:paraId="36D3CD74" w14:textId="77777777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Для укрытия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185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человек на данном объекте потребуется:</w:t>
      </w:r>
    </w:p>
    <w:p w14:paraId="767D9E80" w14:textId="77777777" w:rsidR="00EC1E3D" w:rsidRPr="00EC1E3D" w:rsidRDefault="00EC1E3D" w:rsidP="00EC1E3D">
      <w:pPr>
        <w:numPr>
          <w:ilvl w:val="0"/>
          <w:numId w:val="4"/>
        </w:numPr>
        <w:spacing w:after="0" w:line="240" w:lineRule="auto"/>
        <w:ind w:left="1020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2 убежища (вместимость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44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чел.),</w:t>
      </w:r>
    </w:p>
    <w:p w14:paraId="4C3679A7" w14:textId="77777777" w:rsidR="00EC1E3D" w:rsidRPr="00EC1E3D" w:rsidRDefault="00EC1E3D" w:rsidP="00EC1E3D">
      <w:pPr>
        <w:numPr>
          <w:ilvl w:val="0"/>
          <w:numId w:val="4"/>
        </w:numPr>
        <w:spacing w:after="0" w:line="240" w:lineRule="auto"/>
        <w:ind w:left="1020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2 подвала (вместимость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43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чел.),</w:t>
      </w:r>
    </w:p>
    <w:p w14:paraId="60E5DDE6" w14:textId="77777777" w:rsidR="00EC1E3D" w:rsidRPr="00EC1E3D" w:rsidRDefault="00EC1E3D" w:rsidP="00EC1E3D">
      <w:pPr>
        <w:numPr>
          <w:ilvl w:val="0"/>
          <w:numId w:val="4"/>
        </w:numPr>
        <w:spacing w:after="0" w:line="240" w:lineRule="auto"/>
        <w:ind w:left="1020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1 дополнительное защитное сооружение, которое может укрыть оставшихся </w:t>
      </w:r>
      <m:oMath>
        <m:r>
          <w:rPr>
            <w:rFonts w:ascii="Cambria Math" w:eastAsia="Times New Roman" w:hAnsi="Cambria Math" w:cs="Times New Roman"/>
            <w:kern w:val="0"/>
            <w:sz w:val="28"/>
            <w:szCs w:val="28"/>
            <w:lang w:eastAsia="ru-RU"/>
            <w14:ligatures w14:val="none"/>
          </w:rPr>
          <m:t>36</m:t>
        </m:r>
      </m:oMath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 человек.</w:t>
      </w:r>
    </w:p>
    <w:p w14:paraId="6D7E9F69" w14:textId="77777777" w:rsidR="00EC1E3D" w:rsidRPr="00EC1E3D" w:rsidRDefault="00EC1E3D" w:rsidP="00EC1E3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</w:pPr>
      <w:r w:rsidRPr="00EC1E3D">
        <w:rPr>
          <w:rFonts w:ascii="Times New Roman" w:eastAsia="Times New Roman" w:hAnsi="Times New Roman" w:cs="Times New Roman"/>
          <w:color w:val="232323"/>
          <w:kern w:val="0"/>
          <w:sz w:val="28"/>
          <w:szCs w:val="28"/>
          <w:lang w:eastAsia="ru-RU"/>
          <w14:ligatures w14:val="none"/>
        </w:rPr>
        <w:t>Таким образом, общее количество защитных сооружений составит 5.</w:t>
      </w:r>
    </w:p>
    <w:p w14:paraId="2EA8CA68" w14:textId="6FAA50E6" w:rsidR="008D09BD" w:rsidRPr="008D09BD" w:rsidRDefault="008D09BD" w:rsidP="00142BBC">
      <w:pPr>
        <w:spacing w:after="0" w:line="360" w:lineRule="auto"/>
        <w:rPr>
          <w:rFonts w:ascii="Times New Roman" w:eastAsia="Times New Roman" w:hAnsi="Times New Roman" w:cs="Times New Roman"/>
          <w:bCs/>
          <w:kern w:val="0"/>
          <w:sz w:val="28"/>
          <w:lang w:eastAsia="ru-RU"/>
          <w14:ligatures w14:val="none"/>
        </w:rPr>
      </w:pPr>
      <w:r w:rsidRPr="008D09BD">
        <w:rPr>
          <w:rFonts w:ascii="Times New Roman" w:eastAsia="Times New Roman" w:hAnsi="Times New Roman" w:cs="Times New Roman"/>
          <w:bCs/>
          <w:kern w:val="0"/>
          <w:sz w:val="28"/>
          <w:lang w:eastAsia="ru-RU"/>
          <w14:ligatures w14:val="none"/>
        </w:rPr>
        <w:br/>
      </w:r>
    </w:p>
    <w:p w14:paraId="0FACB480" w14:textId="77777777" w:rsidR="00BD3229" w:rsidRPr="00563173" w:rsidRDefault="00BD3229">
      <w:pPr>
        <w:rPr>
          <w:rFonts w:ascii="Times New Roman" w:hAnsi="Times New Roman" w:cs="Times New Roman"/>
          <w:sz w:val="28"/>
          <w:szCs w:val="28"/>
        </w:rPr>
      </w:pPr>
    </w:p>
    <w:sectPr w:rsidR="00BD3229" w:rsidRPr="00563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152B"/>
    <w:multiLevelType w:val="hybridMultilevel"/>
    <w:tmpl w:val="558A0C78"/>
    <w:lvl w:ilvl="0" w:tplc="DDB2B4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5524FC"/>
    <w:multiLevelType w:val="multilevel"/>
    <w:tmpl w:val="294A4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B166FAF"/>
    <w:multiLevelType w:val="multilevel"/>
    <w:tmpl w:val="BD3C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8A01405"/>
    <w:multiLevelType w:val="hybridMultilevel"/>
    <w:tmpl w:val="B1EC3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EE"/>
    <w:rsid w:val="00016A02"/>
    <w:rsid w:val="00071D20"/>
    <w:rsid w:val="00087BA2"/>
    <w:rsid w:val="00104203"/>
    <w:rsid w:val="001279D3"/>
    <w:rsid w:val="00142BBC"/>
    <w:rsid w:val="0017557E"/>
    <w:rsid w:val="0052055C"/>
    <w:rsid w:val="00563173"/>
    <w:rsid w:val="00571E73"/>
    <w:rsid w:val="00641CFC"/>
    <w:rsid w:val="006F7C4E"/>
    <w:rsid w:val="00761327"/>
    <w:rsid w:val="00787390"/>
    <w:rsid w:val="008156B4"/>
    <w:rsid w:val="00887E9F"/>
    <w:rsid w:val="008D09BD"/>
    <w:rsid w:val="00944BEE"/>
    <w:rsid w:val="009A7954"/>
    <w:rsid w:val="00B82C67"/>
    <w:rsid w:val="00B9518B"/>
    <w:rsid w:val="00BD3229"/>
    <w:rsid w:val="00C20CE2"/>
    <w:rsid w:val="00C84238"/>
    <w:rsid w:val="00CE025A"/>
    <w:rsid w:val="00D1752D"/>
    <w:rsid w:val="00D66C1D"/>
    <w:rsid w:val="00D770ED"/>
    <w:rsid w:val="00D94071"/>
    <w:rsid w:val="00DD23FE"/>
    <w:rsid w:val="00E83BF1"/>
    <w:rsid w:val="00EC1E3D"/>
    <w:rsid w:val="00FB7616"/>
    <w:rsid w:val="00FC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9C0B5"/>
  <w15:chartTrackingRefBased/>
  <w15:docId w15:val="{F1303BDD-0F56-465F-9F73-9BF07ACB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616"/>
  </w:style>
  <w:style w:type="paragraph" w:styleId="1">
    <w:name w:val="heading 1"/>
    <w:basedOn w:val="a"/>
    <w:next w:val="a"/>
    <w:link w:val="10"/>
    <w:uiPriority w:val="9"/>
    <w:qFormat/>
    <w:rsid w:val="00944B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B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4B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4B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B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B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4B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4B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4B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4B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4B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4B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44BE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4BE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4B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4B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4B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4B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4B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44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4B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44B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4B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44B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4B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44BE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4B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44BE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44BE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FC6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semiHidden/>
    <w:unhideWhenUsed/>
    <w:rsid w:val="00E83BF1"/>
    <w:pPr>
      <w:spacing w:after="120" w:line="48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83BF1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1559</Words>
  <Characters>8890</Characters>
  <Application>Microsoft Office Word</Application>
  <DocSecurity>0</DocSecurity>
  <Lines>74</Lines>
  <Paragraphs>20</Paragraphs>
  <ScaleCrop>false</ScaleCrop>
  <Company/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Радченко</dc:creator>
  <cp:keywords/>
  <dc:description/>
  <cp:lastModifiedBy> </cp:lastModifiedBy>
  <cp:revision>6</cp:revision>
  <dcterms:created xsi:type="dcterms:W3CDTF">2026-01-16T10:13:00Z</dcterms:created>
  <dcterms:modified xsi:type="dcterms:W3CDTF">2026-05-12T09:00:00Z</dcterms:modified>
</cp:coreProperties>
</file>