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298" w:rsidRDefault="002B5298" w:rsidP="002B5298">
      <w:pPr>
        <w:tabs>
          <w:tab w:val="left" w:pos="4018"/>
        </w:tabs>
        <w:jc w:val="center"/>
        <w:rPr>
          <w:sz w:val="28"/>
          <w:szCs w:val="28"/>
        </w:rPr>
      </w:pPr>
      <w:bookmarkStart w:id="0" w:name="_GoBack"/>
      <w:bookmarkEnd w:id="0"/>
      <w:r w:rsidRPr="00657099">
        <w:rPr>
          <w:sz w:val="28"/>
          <w:szCs w:val="28"/>
        </w:rPr>
        <w:t>Билет №</w:t>
      </w:r>
      <w:r>
        <w:rPr>
          <w:sz w:val="28"/>
          <w:szCs w:val="28"/>
        </w:rPr>
        <w:t>1</w:t>
      </w:r>
      <w:r>
        <w:rPr>
          <w:sz w:val="28"/>
          <w:szCs w:val="28"/>
        </w:rPr>
        <w:t>8</w:t>
      </w:r>
    </w:p>
    <w:p w:rsidR="00E4676D" w:rsidRDefault="00E4676D"/>
    <w:p w:rsidR="00AA5F6A" w:rsidRPr="00AA5F6A" w:rsidRDefault="00AA5F6A" w:rsidP="00AA5F6A">
      <w:r w:rsidRPr="00AA5F6A">
        <w:t>1.Способы обеспечения секретности и безопасности данных.</w:t>
      </w:r>
    </w:p>
    <w:p w:rsidR="00AA5F6A" w:rsidRPr="00AA5F6A" w:rsidRDefault="00AA5F6A" w:rsidP="00AA5F6A">
      <w:pPr>
        <w:jc w:val="both"/>
      </w:pPr>
      <w:r w:rsidRPr="00AA5F6A">
        <w:t>2. База данных «Транспортные перевозки» должна содержать следующие сведения:</w:t>
      </w:r>
    </w:p>
    <w:p w:rsidR="00AA5F6A" w:rsidRPr="00AA5F6A" w:rsidRDefault="00AA5F6A" w:rsidP="00AA5F6A">
      <w:pPr>
        <w:ind w:left="360"/>
        <w:jc w:val="both"/>
      </w:pPr>
      <w:r w:rsidRPr="00AA5F6A">
        <w:t>Список водителей, информацию о рейсах с указанием перевезённых грузов и сведениями о клиентах.</w:t>
      </w:r>
    </w:p>
    <w:p w:rsidR="00AA5F6A" w:rsidRPr="00AA5F6A" w:rsidRDefault="00AA5F6A" w:rsidP="00AA5F6A">
      <w:r w:rsidRPr="00AA5F6A">
        <w:t>Построить Е</w:t>
      </w:r>
      <w:r w:rsidRPr="00AA5F6A">
        <w:rPr>
          <w:lang w:val="en-US"/>
        </w:rPr>
        <w:t>R</w:t>
      </w:r>
      <w:r w:rsidRPr="00AA5F6A">
        <w:t>-диаграмму.</w:t>
      </w:r>
    </w:p>
    <w:p w:rsidR="00AA5F6A" w:rsidRPr="00AA5F6A" w:rsidRDefault="00AA5F6A" w:rsidP="00AA5F6A">
      <w:pPr>
        <w:jc w:val="both"/>
      </w:pPr>
      <w:r w:rsidRPr="00AA5F6A">
        <w:t>3.База данных «Транспортные перевозки» должна содержать следующие сведения:</w:t>
      </w:r>
    </w:p>
    <w:p w:rsidR="00AA5F6A" w:rsidRPr="00AA5F6A" w:rsidRDefault="00AA5F6A" w:rsidP="00AA5F6A">
      <w:pPr>
        <w:ind w:left="360"/>
        <w:jc w:val="both"/>
      </w:pPr>
      <w:r w:rsidRPr="00AA5F6A">
        <w:t>Список водителей, информацию о рейсах с указанием перевезённых грузов и сведениями о клиентах.</w:t>
      </w:r>
    </w:p>
    <w:p w:rsidR="00AA5F6A" w:rsidRPr="00AA5F6A" w:rsidRDefault="00AA5F6A" w:rsidP="00AA5F6A">
      <w:r w:rsidRPr="00AA5F6A">
        <w:t>Построить Е</w:t>
      </w:r>
      <w:r w:rsidRPr="00AA5F6A">
        <w:rPr>
          <w:lang w:val="en-US"/>
        </w:rPr>
        <w:t>R</w:t>
      </w:r>
      <w:r w:rsidRPr="00AA5F6A">
        <w:t>-диаграмму.</w:t>
      </w:r>
    </w:p>
    <w:sectPr w:rsidR="00AA5F6A" w:rsidRPr="00AA5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7CB"/>
    <w:rsid w:val="001B57CB"/>
    <w:rsid w:val="002B5298"/>
    <w:rsid w:val="00AA5F6A"/>
    <w:rsid w:val="00DF659F"/>
    <w:rsid w:val="00E4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4AA34"/>
  <w15:chartTrackingRefBased/>
  <w15:docId w15:val="{9032C425-42A0-42B4-88FA-7ED33106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2018-12-26T08:22:00Z</dcterms:created>
  <dcterms:modified xsi:type="dcterms:W3CDTF">2018-12-26T08:24:00Z</dcterms:modified>
</cp:coreProperties>
</file>