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DB5813" w14:textId="77777777" w:rsidR="0072535D" w:rsidRPr="0072535D" w:rsidRDefault="0072535D" w:rsidP="0072535D">
      <w:pPr>
        <w:shd w:val="clear" w:color="auto" w:fill="FFFFFF"/>
        <w:spacing w:line="240" w:lineRule="auto"/>
        <w:outlineLvl w:val="2"/>
        <w:rPr>
          <w:rFonts w:ascii="inherit" w:eastAsia="Times New Roman" w:hAnsi="inherit" w:cs="Calibri"/>
          <w:color w:val="333333"/>
          <w:sz w:val="36"/>
          <w:szCs w:val="36"/>
          <w:lang w:eastAsia="ru-RU"/>
        </w:rPr>
      </w:pPr>
      <w:r w:rsidRPr="0072535D">
        <w:rPr>
          <w:rFonts w:ascii="inherit" w:eastAsia="Times New Roman" w:hAnsi="inherit" w:cs="Calibri"/>
          <w:color w:val="333333"/>
          <w:sz w:val="36"/>
          <w:szCs w:val="36"/>
          <w:lang w:eastAsia="ru-RU"/>
        </w:rPr>
        <w:t>Лабораторные работы</w:t>
      </w:r>
    </w:p>
    <w:p w14:paraId="42CEB3A8" w14:textId="77777777" w:rsidR="0072535D" w:rsidRPr="0072535D" w:rsidRDefault="0072535D" w:rsidP="0072535D">
      <w:pPr>
        <w:shd w:val="clear" w:color="auto" w:fill="FFFFFF"/>
        <w:spacing w:before="450" w:after="150" w:line="240" w:lineRule="auto"/>
        <w:outlineLvl w:val="1"/>
        <w:rPr>
          <w:rFonts w:ascii="Calibri" w:eastAsia="Times New Roman" w:hAnsi="Calibri" w:cs="Calibri"/>
          <w:color w:val="333333"/>
          <w:sz w:val="45"/>
          <w:szCs w:val="45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45"/>
          <w:szCs w:val="45"/>
          <w:lang w:eastAsia="ru-RU"/>
        </w:rPr>
        <w:t>Рекомендации к выполнению лабораторных работ</w:t>
      </w:r>
    </w:p>
    <w:p w14:paraId="0ECF1D4F" w14:textId="77777777" w:rsidR="0072535D" w:rsidRPr="0072535D" w:rsidRDefault="0072535D" w:rsidP="0072535D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36"/>
          <w:szCs w:val="36"/>
          <w:lang w:eastAsia="ru-RU"/>
        </w:rPr>
        <w:t>Цикл лабораторных работ включает в себя следующие работы:</w:t>
      </w:r>
    </w:p>
    <w:p w14:paraId="3AA41B0B" w14:textId="77777777" w:rsidR="0072535D" w:rsidRPr="0072535D" w:rsidRDefault="0072535D" w:rsidP="00725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поиск информационных ресурсов, используемых предприятиями и организациями в предпринимательской деятельности;</w:t>
      </w:r>
    </w:p>
    <w:p w14:paraId="44AE4971" w14:textId="77777777" w:rsidR="0072535D" w:rsidRPr="0072535D" w:rsidRDefault="0072535D" w:rsidP="00725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 xml:space="preserve">оценка </w:t>
      </w:r>
      <w:proofErr w:type="spellStart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web</w:t>
      </w:r>
      <w:proofErr w:type="spellEnd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-ресурса;</w:t>
      </w:r>
    </w:p>
    <w:p w14:paraId="6D4442B9" w14:textId="77777777" w:rsidR="0072535D" w:rsidRPr="0072535D" w:rsidRDefault="0072535D" w:rsidP="00725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создание XML документа.</w:t>
      </w:r>
    </w:p>
    <w:p w14:paraId="6EC0A8C4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Прежде, чем приступать к выполнению очередной лабораторной работы необходимо сначала прочитать конспект лекций, соответствующий разделу лабораторной работы.</w:t>
      </w:r>
    </w:p>
    <w:p w14:paraId="70176741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Всего требуется выполнить три лабораторных работы.</w:t>
      </w:r>
    </w:p>
    <w:p w14:paraId="4CE112C9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Общую тему всего цикла лабораторных работ можно сформулировать так: ознакомление с инструментарием информационных ресурсов и работа с ресурсами электронного бизнеса.</w:t>
      </w:r>
    </w:p>
    <w:p w14:paraId="719A91B1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Требования к оформлению отчета:</w:t>
      </w:r>
    </w:p>
    <w:p w14:paraId="51D429FD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Для проверки лабораторной работы необходимо представить следующее:</w:t>
      </w:r>
    </w:p>
    <w:p w14:paraId="535B9DF5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• текст задания и работы с данными своего варианта (в файле с расширением .</w:t>
      </w:r>
      <w:proofErr w:type="spellStart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doc</w:t>
      </w:r>
      <w:proofErr w:type="spellEnd"/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);</w:t>
      </w:r>
    </w:p>
    <w:p w14:paraId="7CC7B20B" w14:textId="77777777" w:rsidR="0072535D" w:rsidRPr="0072535D" w:rsidRDefault="0072535D" w:rsidP="007253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063B5F" w14:textId="77777777" w:rsidR="0072535D" w:rsidRPr="0072535D" w:rsidRDefault="0072535D" w:rsidP="0072535D">
      <w:pPr>
        <w:shd w:val="clear" w:color="auto" w:fill="FFF6DC"/>
        <w:spacing w:after="150" w:line="240" w:lineRule="auto"/>
        <w:outlineLvl w:val="3"/>
        <w:rPr>
          <w:rFonts w:ascii="inherit" w:eastAsia="Times New Roman" w:hAnsi="inherit" w:cs="Calibri"/>
          <w:color w:val="675940"/>
          <w:sz w:val="27"/>
          <w:szCs w:val="27"/>
          <w:lang w:eastAsia="ru-RU"/>
        </w:rPr>
      </w:pPr>
    </w:p>
    <w:p w14:paraId="4E206A3A" w14:textId="77777777" w:rsidR="0072535D" w:rsidRPr="0072535D" w:rsidRDefault="0072535D" w:rsidP="0072535D">
      <w:pPr>
        <w:shd w:val="clear" w:color="auto" w:fill="FFF6DC"/>
        <w:spacing w:line="240" w:lineRule="auto"/>
        <w:rPr>
          <w:rFonts w:ascii="Calibri" w:eastAsia="Times New Roman" w:hAnsi="Calibri" w:cs="Calibri"/>
          <w:color w:val="675940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675940"/>
          <w:sz w:val="27"/>
          <w:szCs w:val="27"/>
          <w:lang w:eastAsia="ru-RU"/>
        </w:rPr>
        <w:t>В лабораторной работе есть рекомендации к выполнению. Приведенная в них последовательность действий, реализующей поставленную задачу, не является единственной и строго обязательной.</w:t>
      </w:r>
    </w:p>
    <w:p w14:paraId="4C980E2F" w14:textId="77777777" w:rsidR="0072535D" w:rsidRPr="0072535D" w:rsidRDefault="0072535D" w:rsidP="0072535D">
      <w:pPr>
        <w:shd w:val="clear" w:color="auto" w:fill="FFFFFF"/>
        <w:spacing w:before="450" w:after="150" w:line="240" w:lineRule="auto"/>
        <w:outlineLvl w:val="2"/>
        <w:rPr>
          <w:rFonts w:ascii="Calibri" w:eastAsia="Times New Roman" w:hAnsi="Calibri" w:cs="Calibri"/>
          <w:color w:val="333333"/>
          <w:sz w:val="36"/>
          <w:szCs w:val="36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36"/>
          <w:szCs w:val="36"/>
          <w:lang w:eastAsia="ru-RU"/>
        </w:rPr>
        <w:t>Лабораторная работа №1</w:t>
      </w:r>
    </w:p>
    <w:p w14:paraId="0064F61F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Тема: поиск информационных ресурсов, используемых предприятиями и организациями в предпринимательской деятельности.</w:t>
      </w:r>
    </w:p>
    <w:p w14:paraId="3C42BCF5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Задание: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br/>
        <w:t xml:space="preserve">Выберите отрасль, относящуюся к сфере производства или сфере услуг (согласно варианту). Найдите информационные ресурсы, характеризующие </w:t>
      </w: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lastRenderedPageBreak/>
        <w:t>состояние отрасли. Проведите анализ состояния рынка продукции или услуг отрасли на основе найденной информации.</w:t>
      </w:r>
    </w:p>
    <w:p w14:paraId="6757D799" w14:textId="77777777" w:rsidR="0072535D" w:rsidRPr="0072535D" w:rsidRDefault="0072535D" w:rsidP="0072535D">
      <w:pPr>
        <w:shd w:val="clear" w:color="auto" w:fill="FFFFFF"/>
        <w:spacing w:before="150" w:after="150" w:line="240" w:lineRule="auto"/>
        <w:outlineLvl w:val="3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Отрасли:</w:t>
      </w:r>
    </w:p>
    <w:p w14:paraId="2FF6F395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Реклама.</w:t>
      </w:r>
    </w:p>
    <w:p w14:paraId="2FEB5D4B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Цветная металлургия.</w:t>
      </w:r>
    </w:p>
    <w:p w14:paraId="7366C8A1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Туризм.</w:t>
      </w:r>
    </w:p>
    <w:p w14:paraId="492BC625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Транспорт.</w:t>
      </w:r>
    </w:p>
    <w:p w14:paraId="2F5D4472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Пищевая промышленность.</w:t>
      </w:r>
    </w:p>
    <w:p w14:paraId="28179C70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Легкая промышленность.</w:t>
      </w:r>
    </w:p>
    <w:p w14:paraId="2CD9320E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Сельское хозяйство.</w:t>
      </w:r>
    </w:p>
    <w:p w14:paraId="236213DC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Лесное хозяйство.</w:t>
      </w:r>
    </w:p>
    <w:p w14:paraId="04A0B16C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Общественное питание.</w:t>
      </w:r>
    </w:p>
    <w:p w14:paraId="23C32F30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Образование.</w:t>
      </w:r>
    </w:p>
    <w:p w14:paraId="11F60BB3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Здравоохранение.</w:t>
      </w:r>
    </w:p>
    <w:p w14:paraId="272B7B8A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Связь.</w:t>
      </w:r>
    </w:p>
    <w:p w14:paraId="4A2F28BC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Торговля.</w:t>
      </w:r>
    </w:p>
    <w:p w14:paraId="0E3A98B4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Банковский сектор.</w:t>
      </w:r>
    </w:p>
    <w:p w14:paraId="7900F426" w14:textId="77777777" w:rsidR="0072535D" w:rsidRPr="0072535D" w:rsidRDefault="0072535D" w:rsidP="0072535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Информационные технологии.</w:t>
      </w:r>
    </w:p>
    <w:p w14:paraId="34A34FF0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Номер отрасли выбирается по двум последним цифрам пароля.</w:t>
      </w:r>
    </w:p>
    <w:p w14:paraId="783E8705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b/>
          <w:bCs/>
          <w:color w:val="333333"/>
          <w:sz w:val="27"/>
          <w:szCs w:val="27"/>
          <w:lang w:eastAsia="ru-RU"/>
        </w:rPr>
        <w:t>Рекомендации к выполнению:</w:t>
      </w:r>
    </w:p>
    <w:p w14:paraId="11CECD0C" w14:textId="77777777" w:rsidR="0072535D" w:rsidRPr="0072535D" w:rsidRDefault="0072535D" w:rsidP="0072535D">
      <w:pPr>
        <w:shd w:val="clear" w:color="auto" w:fill="FFFFFF"/>
        <w:spacing w:after="150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Анализ отрасли можно выполнить с учетом следующих факторов:</w:t>
      </w:r>
    </w:p>
    <w:p w14:paraId="459CED25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место и роль отрасли в экономике России;</w:t>
      </w:r>
    </w:p>
    <w:p w14:paraId="30428F97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число предприятий отрасли, степень приватизации и количество работающих;</w:t>
      </w:r>
    </w:p>
    <w:p w14:paraId="048B63F5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производство, загрузка мощностей, износ оборудования;</w:t>
      </w:r>
    </w:p>
    <w:p w14:paraId="72866825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экспорт, импорт;</w:t>
      </w:r>
    </w:p>
    <w:p w14:paraId="295651D9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поддержка отрасли государством;</w:t>
      </w:r>
    </w:p>
    <w:p w14:paraId="6F8EB5CA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крупнейшие предприятия отрасли и их размещение;</w:t>
      </w:r>
    </w:p>
    <w:p w14:paraId="50E0FCEB" w14:textId="77777777" w:rsidR="0072535D" w:rsidRPr="0072535D" w:rsidRDefault="0072535D" w:rsidP="0072535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333333"/>
          <w:sz w:val="27"/>
          <w:szCs w:val="27"/>
          <w:lang w:eastAsia="ru-RU"/>
        </w:rPr>
      </w:pPr>
      <w:r w:rsidRPr="0072535D">
        <w:rPr>
          <w:rFonts w:ascii="Calibri" w:eastAsia="Times New Roman" w:hAnsi="Calibri" w:cs="Calibri"/>
          <w:color w:val="333333"/>
          <w:sz w:val="27"/>
          <w:szCs w:val="27"/>
          <w:lang w:eastAsia="ru-RU"/>
        </w:rPr>
        <w:t>прогноз развития отрасли.</w:t>
      </w:r>
      <w:bookmarkStart w:id="0" w:name="_GoBack"/>
      <w:bookmarkEnd w:id="0"/>
    </w:p>
    <w:sectPr w:rsidR="0072535D" w:rsidRPr="0072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A24E6"/>
    <w:multiLevelType w:val="multilevel"/>
    <w:tmpl w:val="A5960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21724F"/>
    <w:multiLevelType w:val="multilevel"/>
    <w:tmpl w:val="16DA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302DF5"/>
    <w:multiLevelType w:val="multilevel"/>
    <w:tmpl w:val="A09E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61"/>
    <w:rsid w:val="003A1235"/>
    <w:rsid w:val="00651FA2"/>
    <w:rsid w:val="0072535D"/>
    <w:rsid w:val="00C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33970E-40C7-450A-B58B-3F9DE89C9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253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53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53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253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535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535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25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253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9870">
          <w:marLeft w:val="0"/>
          <w:marRight w:val="0"/>
          <w:marTop w:val="600"/>
          <w:marBottom w:val="30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495154181">
          <w:marLeft w:val="0"/>
          <w:marRight w:val="0"/>
          <w:marTop w:val="0"/>
          <w:marBottom w:val="300"/>
          <w:divBdr>
            <w:top w:val="single" w:sz="6" w:space="11" w:color="FFBA01"/>
            <w:left w:val="single" w:sz="6" w:space="11" w:color="FFBA01"/>
            <w:bottom w:val="single" w:sz="6" w:space="11" w:color="FFBA01"/>
            <w:right w:val="single" w:sz="6" w:space="11" w:color="FFBA01"/>
          </w:divBdr>
        </w:div>
        <w:div w:id="59986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5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 </cp:lastModifiedBy>
  <cp:revision>2</cp:revision>
  <dcterms:created xsi:type="dcterms:W3CDTF">2026-05-25T06:40:00Z</dcterms:created>
  <dcterms:modified xsi:type="dcterms:W3CDTF">2026-05-25T06:40:00Z</dcterms:modified>
</cp:coreProperties>
</file>