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8D" w:rsidRPr="004E6182" w:rsidRDefault="0027328D" w:rsidP="004E6182">
      <w:pPr>
        <w:keepNext/>
        <w:keepLines/>
        <w:spacing w:after="0" w:line="360" w:lineRule="auto"/>
        <w:jc w:val="center"/>
        <w:outlineLvl w:val="0"/>
        <w:rPr>
          <w:rFonts w:ascii="Times New Roman" w:hAnsi="Times New Roman"/>
          <w:b/>
          <w:bCs/>
          <w:color w:val="008FC8"/>
          <w:sz w:val="28"/>
          <w:szCs w:val="28"/>
        </w:rPr>
      </w:pPr>
      <w:r w:rsidRPr="004E6182">
        <w:rPr>
          <w:rFonts w:ascii="Times New Roman" w:hAnsi="Times New Roman"/>
          <w:b/>
          <w:bCs/>
          <w:color w:val="008FC8"/>
          <w:sz w:val="28"/>
          <w:szCs w:val="28"/>
        </w:rPr>
        <w:t>Лабораторная работа №2</w:t>
      </w:r>
      <w:r w:rsidRPr="004E6182">
        <w:rPr>
          <w:rFonts w:ascii="Times New Roman" w:hAnsi="Times New Roman"/>
          <w:b/>
          <w:bCs/>
          <w:color w:val="008FC8"/>
          <w:sz w:val="28"/>
          <w:szCs w:val="28"/>
        </w:rPr>
        <w:br/>
        <w:t>«Определение деформации балки при изгибе»</w:t>
      </w:r>
      <w:r w:rsidRPr="004E6182">
        <w:rPr>
          <w:rFonts w:ascii="Times New Roman" w:hAnsi="Times New Roman"/>
          <w:b/>
          <w:bCs/>
          <w:color w:val="008FC8"/>
          <w:sz w:val="28"/>
          <w:szCs w:val="28"/>
        </w:rPr>
        <w:br/>
        <w:t>по курсу «Механика. Сопротивление материалов»</w:t>
      </w:r>
    </w:p>
    <w:p w:rsidR="0027328D" w:rsidRPr="00B41C8A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DA5CE3">
        <w:rPr>
          <w:rFonts w:ascii="Times New Roman" w:hAnsi="Times New Roman"/>
          <w:b/>
          <w:sz w:val="28"/>
        </w:rPr>
        <w:t>Тема 5.2. Расчёт на жёсткость при прямом изгибе</w:t>
      </w:r>
    </w:p>
    <w:p w:rsidR="0027328D" w:rsidRPr="008F3FA2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31C1D">
        <w:rPr>
          <w:rFonts w:ascii="Times New Roman" w:hAnsi="Times New Roman"/>
          <w:b/>
          <w:sz w:val="28"/>
          <w:szCs w:val="28"/>
        </w:rPr>
        <w:t>Цель работы:</w:t>
      </w:r>
      <w:r w:rsidRPr="00C31C1D">
        <w:rPr>
          <w:rFonts w:ascii="Times New Roman" w:hAnsi="Times New Roman"/>
          <w:sz w:val="28"/>
          <w:szCs w:val="28"/>
        </w:rPr>
        <w:t xml:space="preserve"> </w:t>
      </w:r>
      <w:r w:rsidRPr="00A32783">
        <w:rPr>
          <w:rFonts w:ascii="Times New Roman" w:hAnsi="Times New Roman"/>
          <w:sz w:val="28"/>
          <w:szCs w:val="28"/>
        </w:rPr>
        <w:t xml:space="preserve">экспериментальная проверка </w:t>
      </w:r>
      <w:r>
        <w:rPr>
          <w:rFonts w:ascii="Times New Roman" w:hAnsi="Times New Roman"/>
          <w:sz w:val="28"/>
          <w:szCs w:val="28"/>
        </w:rPr>
        <w:t>метода</w:t>
      </w:r>
      <w:r w:rsidRPr="00A32783">
        <w:rPr>
          <w:rFonts w:ascii="Times New Roman" w:hAnsi="Times New Roman"/>
          <w:sz w:val="28"/>
          <w:szCs w:val="28"/>
        </w:rPr>
        <w:t xml:space="preserve"> Мора для определения линейных и угловых перемещений при изгибе балки.</w:t>
      </w:r>
    </w:p>
    <w:p w:rsidR="0027328D" w:rsidRPr="00C31C1D" w:rsidRDefault="0027328D" w:rsidP="0027328D">
      <w:pPr>
        <w:spacing w:before="120"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C31C1D">
        <w:rPr>
          <w:rFonts w:ascii="Times New Roman" w:hAnsi="Times New Roman"/>
          <w:b/>
          <w:sz w:val="28"/>
          <w:szCs w:val="28"/>
        </w:rPr>
        <w:t>Задач</w:t>
      </w:r>
      <w:r>
        <w:rPr>
          <w:rFonts w:ascii="Times New Roman" w:hAnsi="Times New Roman"/>
          <w:b/>
          <w:sz w:val="28"/>
          <w:szCs w:val="28"/>
        </w:rPr>
        <w:t>и</w:t>
      </w:r>
      <w:r w:rsidRPr="00C31C1D">
        <w:rPr>
          <w:rFonts w:ascii="Times New Roman" w:hAnsi="Times New Roman"/>
          <w:b/>
          <w:sz w:val="28"/>
          <w:szCs w:val="28"/>
        </w:rPr>
        <w:t xml:space="preserve"> работы:</w:t>
      </w:r>
    </w:p>
    <w:p w:rsidR="0027328D" w:rsidRPr="00A32783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2783">
        <w:rPr>
          <w:rFonts w:ascii="Times New Roman" w:hAnsi="Times New Roman"/>
          <w:sz w:val="28"/>
          <w:szCs w:val="28"/>
        </w:rPr>
        <w:t>1. Экспериментально и теоретически (методом Мора) определить величину прогиба или угла поворота заданного сечения балки.</w:t>
      </w:r>
    </w:p>
    <w:p w:rsidR="0027328D" w:rsidRPr="00C31C1D" w:rsidRDefault="0027328D" w:rsidP="0027328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A32783">
        <w:rPr>
          <w:rFonts w:ascii="Times New Roman" w:hAnsi="Times New Roman"/>
          <w:sz w:val="28"/>
          <w:szCs w:val="28"/>
        </w:rPr>
        <w:t>2. Сравнить полученные результаты и сделать выводы.</w:t>
      </w:r>
    </w:p>
    <w:p w:rsidR="0027328D" w:rsidRPr="00C31C1D" w:rsidRDefault="0027328D" w:rsidP="0027328D">
      <w:pPr>
        <w:pStyle w:val="1"/>
        <w:spacing w:before="240" w:line="360" w:lineRule="auto"/>
        <w:ind w:left="0" w:firstLine="709"/>
        <w:jc w:val="left"/>
        <w:rPr>
          <w:sz w:val="28"/>
          <w:szCs w:val="28"/>
        </w:rPr>
      </w:pPr>
      <w:r w:rsidRPr="00C31C1D">
        <w:rPr>
          <w:sz w:val="28"/>
          <w:szCs w:val="28"/>
        </w:rPr>
        <w:t>Порядок запуска ВЛР:</w:t>
      </w:r>
    </w:p>
    <w:p w:rsidR="0027328D" w:rsidRPr="003D204D" w:rsidRDefault="0027328D" w:rsidP="0027328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04D">
        <w:rPr>
          <w:rFonts w:ascii="Times New Roman" w:hAnsi="Times New Roman"/>
          <w:sz w:val="28"/>
          <w:szCs w:val="28"/>
        </w:rPr>
        <w:t>1. Получите доступ к виртуальному рабочему столу. Инструкция по доступу прилагается к заданию в курсе.</w:t>
      </w:r>
    </w:p>
    <w:p w:rsidR="0027328D" w:rsidRPr="003D204D" w:rsidRDefault="0027328D" w:rsidP="0027328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204D">
        <w:rPr>
          <w:rFonts w:ascii="Times New Roman" w:hAnsi="Times New Roman"/>
          <w:sz w:val="28"/>
          <w:szCs w:val="28"/>
        </w:rPr>
        <w:t xml:space="preserve">2. Откройте на виртуальном рабочем столе папку </w:t>
      </w:r>
      <w:r w:rsidRPr="003D204D">
        <w:rPr>
          <w:rFonts w:ascii="Times New Roman" w:hAnsi="Times New Roman"/>
          <w:b/>
          <w:sz w:val="28"/>
          <w:szCs w:val="28"/>
        </w:rPr>
        <w:t>«Лабораторные работы»</w:t>
      </w:r>
      <w:r w:rsidRPr="003D204D">
        <w:rPr>
          <w:rFonts w:ascii="Times New Roman" w:hAnsi="Times New Roman"/>
          <w:sz w:val="28"/>
          <w:szCs w:val="28"/>
        </w:rPr>
        <w:t>, выберите папку «</w:t>
      </w:r>
      <w:r w:rsidRPr="007078A4">
        <w:rPr>
          <w:rFonts w:ascii="Times New Roman" w:hAnsi="Times New Roman"/>
          <w:sz w:val="28"/>
          <w:szCs w:val="28"/>
          <w:lang w:val="en-US"/>
        </w:rPr>
        <w:t>Professional</w:t>
      </w:r>
      <w:r w:rsidRPr="00B5327C">
        <w:rPr>
          <w:rFonts w:ascii="Times New Roman" w:hAnsi="Times New Roman"/>
          <w:sz w:val="28"/>
          <w:szCs w:val="28"/>
        </w:rPr>
        <w:t xml:space="preserve"> </w:t>
      </w:r>
      <w:r w:rsidRPr="007078A4">
        <w:rPr>
          <w:rFonts w:ascii="Times New Roman" w:hAnsi="Times New Roman"/>
          <w:sz w:val="28"/>
          <w:szCs w:val="28"/>
          <w:lang w:val="en-US"/>
        </w:rPr>
        <w:t>group</w:t>
      </w:r>
      <w:r w:rsidRPr="003D204D">
        <w:rPr>
          <w:rFonts w:ascii="Times New Roman" w:hAnsi="Times New Roman"/>
          <w:sz w:val="28"/>
          <w:szCs w:val="28"/>
        </w:rPr>
        <w:t xml:space="preserve">», в ней запустите двойным щелчком программу </w:t>
      </w:r>
      <w:r w:rsidRPr="003D204D">
        <w:rPr>
          <w:rFonts w:ascii="Times New Roman" w:hAnsi="Times New Roman"/>
          <w:b/>
          <w:sz w:val="28"/>
          <w:szCs w:val="28"/>
        </w:rPr>
        <w:t>Выполнить</w:t>
      </w:r>
      <w:r w:rsidRPr="003D204D">
        <w:rPr>
          <w:rFonts w:ascii="Times New Roman" w:hAnsi="Times New Roman"/>
          <w:sz w:val="28"/>
          <w:szCs w:val="28"/>
        </w:rPr>
        <w:t xml:space="preserve">. </w:t>
      </w:r>
    </w:p>
    <w:p w:rsidR="0027328D" w:rsidRPr="00C31C1D" w:rsidRDefault="0027328D" w:rsidP="0027328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C1D">
        <w:rPr>
          <w:rFonts w:ascii="Times New Roman" w:hAnsi="Times New Roman"/>
          <w:sz w:val="28"/>
          <w:szCs w:val="28"/>
        </w:rPr>
        <w:t>3. Одинарным щелчком выберите группу «</w:t>
      </w:r>
      <w:r>
        <w:rPr>
          <w:rFonts w:ascii="Times New Roman" w:hAnsi="Times New Roman"/>
          <w:sz w:val="28"/>
          <w:szCs w:val="28"/>
        </w:rPr>
        <w:t>Сопротивление материалов</w:t>
      </w:r>
      <w:r w:rsidRPr="00C31C1D">
        <w:rPr>
          <w:rFonts w:ascii="Times New Roman" w:hAnsi="Times New Roman"/>
          <w:sz w:val="28"/>
          <w:szCs w:val="28"/>
        </w:rPr>
        <w:t>».</w:t>
      </w:r>
    </w:p>
    <w:p w:rsidR="0027328D" w:rsidRPr="00C31C1D" w:rsidRDefault="0027328D" w:rsidP="0027328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C1D">
        <w:rPr>
          <w:rFonts w:ascii="Times New Roman" w:hAnsi="Times New Roman"/>
          <w:sz w:val="28"/>
          <w:szCs w:val="28"/>
        </w:rPr>
        <w:t>4. Из развернувшегося перечня выберите одинарным щелчком лабораторную работу «</w:t>
      </w:r>
      <w:r w:rsidRPr="00E31F93">
        <w:rPr>
          <w:rFonts w:ascii="Times New Roman" w:hAnsi="Times New Roman"/>
          <w:sz w:val="28"/>
          <w:szCs w:val="28"/>
        </w:rPr>
        <w:t>Определение деформации балки при изгибе</w:t>
      </w:r>
      <w:r w:rsidRPr="00C31C1D">
        <w:rPr>
          <w:rFonts w:ascii="Times New Roman" w:hAnsi="Times New Roman"/>
          <w:sz w:val="28"/>
          <w:szCs w:val="28"/>
        </w:rPr>
        <w:t>».</w:t>
      </w:r>
    </w:p>
    <w:p w:rsidR="0027328D" w:rsidRPr="00C31C1D" w:rsidRDefault="0027328D" w:rsidP="0027328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1C1D">
        <w:rPr>
          <w:rFonts w:ascii="Times New Roman" w:hAnsi="Times New Roman"/>
          <w:sz w:val="28"/>
          <w:szCs w:val="28"/>
        </w:rPr>
        <w:t xml:space="preserve">5. По одинарному щелчку Вам доступны </w:t>
      </w:r>
      <w:r w:rsidRPr="00C31C1D">
        <w:rPr>
          <w:rFonts w:ascii="Times New Roman" w:hAnsi="Times New Roman"/>
          <w:b/>
          <w:sz w:val="28"/>
          <w:szCs w:val="28"/>
        </w:rPr>
        <w:t>Методические материалы</w:t>
      </w:r>
      <w:r w:rsidRPr="00C31C1D">
        <w:rPr>
          <w:rFonts w:ascii="Times New Roman" w:hAnsi="Times New Roman"/>
          <w:sz w:val="28"/>
          <w:szCs w:val="28"/>
        </w:rPr>
        <w:t xml:space="preserve"> и </w:t>
      </w:r>
      <w:r w:rsidRPr="00C31C1D">
        <w:rPr>
          <w:rFonts w:ascii="Times New Roman" w:hAnsi="Times New Roman"/>
          <w:b/>
          <w:sz w:val="28"/>
          <w:szCs w:val="28"/>
        </w:rPr>
        <w:t>Виртуальная лаборатория</w:t>
      </w:r>
      <w:r w:rsidRPr="00C31C1D">
        <w:rPr>
          <w:rFonts w:ascii="Times New Roman" w:hAnsi="Times New Roman"/>
          <w:sz w:val="28"/>
          <w:szCs w:val="28"/>
        </w:rPr>
        <w:t xml:space="preserve">. Выход из Методических материалов -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33375" cy="361950"/>
            <wp:effectExtent l="0" t="0" r="9525" b="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1C1D">
        <w:rPr>
          <w:rFonts w:ascii="Times New Roman" w:hAnsi="Times New Roman"/>
          <w:sz w:val="28"/>
          <w:szCs w:val="28"/>
        </w:rPr>
        <w:t xml:space="preserve">(стрелка «влево» на зеленом фоне в левом нижнем углу экрана). Выход из Виртуальной лаборатории – клавиша </w:t>
      </w:r>
      <w:r w:rsidRPr="00C31C1D">
        <w:rPr>
          <w:rFonts w:ascii="Times New Roman" w:hAnsi="Times New Roman"/>
          <w:sz w:val="28"/>
          <w:szCs w:val="28"/>
          <w:lang w:val="en-US"/>
        </w:rPr>
        <w:t>F</w:t>
      </w:r>
      <w:r w:rsidRPr="00C31C1D">
        <w:rPr>
          <w:rFonts w:ascii="Times New Roman" w:hAnsi="Times New Roman"/>
          <w:sz w:val="28"/>
          <w:szCs w:val="28"/>
        </w:rPr>
        <w:t>10.</w:t>
      </w:r>
    </w:p>
    <w:p w:rsidR="0027328D" w:rsidRPr="00C31C1D" w:rsidRDefault="0027328D" w:rsidP="0027328D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27328D" w:rsidRPr="00C31C1D" w:rsidRDefault="0027328D" w:rsidP="0027328D">
      <w:pPr>
        <w:pStyle w:val="1"/>
        <w:spacing w:before="240" w:line="360" w:lineRule="auto"/>
        <w:ind w:left="0" w:firstLine="709"/>
        <w:jc w:val="left"/>
        <w:rPr>
          <w:i/>
          <w:sz w:val="28"/>
          <w:szCs w:val="28"/>
          <w:lang w:eastAsia="en-US"/>
        </w:rPr>
      </w:pPr>
      <w:r w:rsidRPr="00C31C1D">
        <w:rPr>
          <w:sz w:val="28"/>
          <w:szCs w:val="28"/>
          <w:lang w:eastAsia="en-US"/>
        </w:rPr>
        <w:lastRenderedPageBreak/>
        <w:t xml:space="preserve">1. </w:t>
      </w:r>
      <w:r>
        <w:rPr>
          <w:sz w:val="28"/>
          <w:szCs w:val="28"/>
          <w:lang w:eastAsia="en-US"/>
        </w:rPr>
        <w:t>Материалы и оборудование</w:t>
      </w:r>
    </w:p>
    <w:p w:rsidR="0027328D" w:rsidRPr="00C31C1D" w:rsidRDefault="0027328D" w:rsidP="0027328D">
      <w:pPr>
        <w:pStyle w:val="2"/>
        <w:spacing w:after="0" w:line="360" w:lineRule="auto"/>
        <w:ind w:left="0" w:firstLine="709"/>
        <w:jc w:val="left"/>
        <w:rPr>
          <w:sz w:val="28"/>
          <w:szCs w:val="28"/>
          <w:lang w:eastAsia="en-US"/>
        </w:rPr>
      </w:pPr>
      <w:r w:rsidRPr="00152496">
        <w:rPr>
          <w:sz w:val="28"/>
          <w:szCs w:val="28"/>
          <w:lang w:eastAsia="en-US"/>
        </w:rPr>
        <w:t xml:space="preserve">1.1. </w:t>
      </w:r>
      <w:r w:rsidRPr="00C31C1D">
        <w:rPr>
          <w:sz w:val="28"/>
          <w:szCs w:val="28"/>
          <w:lang w:eastAsia="en-US"/>
        </w:rPr>
        <w:t>Активные клавиши</w:t>
      </w:r>
    </w:p>
    <w:p w:rsidR="0027328D" w:rsidRPr="00C31C1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28"/>
          <w:lang w:eastAsia="en-US"/>
        </w:rPr>
        <w:t>Для работы в этой лабораторной работе применяются следующие клавиши (рис. 1):</w:t>
      </w:r>
    </w:p>
    <w:p w:rsidR="0027328D" w:rsidRPr="00C31C1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i/>
          <w:sz w:val="28"/>
          <w:szCs w:val="28"/>
          <w:lang w:eastAsia="en-US"/>
        </w:rPr>
        <w:t>W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S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A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D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 – для перемещения в пространстве; </w:t>
      </w:r>
    </w:p>
    <w:p w:rsidR="0027328D" w:rsidRPr="00C31C1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i/>
          <w:sz w:val="28"/>
          <w:szCs w:val="28"/>
          <w:lang w:eastAsia="en-US"/>
        </w:rPr>
        <w:t>Е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 – аналог средней клавиши мыши-манипулятора (при первом нажатии берется объект, при последующем </w:t>
      </w:r>
      <w:r>
        <w:rPr>
          <w:rFonts w:ascii="Times New Roman" w:hAnsi="Times New Roman"/>
          <w:sz w:val="28"/>
          <w:szCs w:val="28"/>
          <w:lang w:eastAsia="en-US"/>
        </w:rPr>
        <w:t>–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 ставится); 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Ctrl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 – присесть;</w:t>
      </w:r>
    </w:p>
    <w:p w:rsidR="0027328D" w:rsidRPr="008F3FA2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8F3FA2">
        <w:rPr>
          <w:rFonts w:ascii="Times New Roman" w:hAnsi="Times New Roman"/>
          <w:i/>
          <w:sz w:val="28"/>
          <w:szCs w:val="28"/>
          <w:lang w:val="en-US" w:eastAsia="en-US"/>
        </w:rPr>
        <w:t>Z</w:t>
      </w:r>
      <w:r w:rsidRPr="00B5327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– увеличить;</w:t>
      </w:r>
    </w:p>
    <w:p w:rsidR="0027328D" w:rsidRPr="00C31C1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i/>
          <w:sz w:val="28"/>
          <w:szCs w:val="28"/>
          <w:lang w:val="en-US" w:eastAsia="en-US"/>
        </w:rPr>
        <w:t>F</w:t>
      </w:r>
      <w:r w:rsidRPr="00C31C1D">
        <w:rPr>
          <w:rFonts w:ascii="Times New Roman" w:hAnsi="Times New Roman"/>
          <w:i/>
          <w:sz w:val="28"/>
          <w:szCs w:val="28"/>
          <w:lang w:eastAsia="en-US"/>
        </w:rPr>
        <w:t>10</w:t>
      </w:r>
      <w:r w:rsidRPr="00C31C1D">
        <w:rPr>
          <w:rFonts w:ascii="Times New Roman" w:hAnsi="Times New Roman"/>
          <w:sz w:val="28"/>
          <w:szCs w:val="28"/>
          <w:lang w:eastAsia="en-US"/>
        </w:rPr>
        <w:t xml:space="preserve"> – выход из программы.</w:t>
      </w:r>
    </w:p>
    <w:p w:rsidR="0027328D" w:rsidRPr="00C31C1D" w:rsidRDefault="0027328D" w:rsidP="0027328D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28"/>
          <w:lang w:eastAsia="en-US"/>
        </w:rPr>
        <w:object w:dxaOrig="9474" w:dyaOrig="33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54.5pt;height:164.25pt" o:ole="">
            <v:imagedata r:id="rId7" o:title=""/>
          </v:shape>
          <o:OLEObject Type="Embed" ProgID="Word.Picture.8" ShapeID="_x0000_i1036" DrawAspect="Content" ObjectID="_1785315106" r:id="rId8"/>
        </w:object>
      </w:r>
    </w:p>
    <w:p w:rsidR="0027328D" w:rsidRPr="00C31C1D" w:rsidRDefault="0027328D" w:rsidP="0027328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16"/>
          <w:lang w:eastAsia="en-US"/>
        </w:rPr>
        <w:t>Рис. 1. Активные клавиши клавиатуры и мыши-манипулятора</w:t>
      </w:r>
    </w:p>
    <w:p w:rsidR="0027328D" w:rsidRPr="00C31C1D" w:rsidRDefault="0027328D" w:rsidP="002732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7328D" w:rsidRPr="00C31C1D" w:rsidRDefault="0027328D" w:rsidP="002732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28"/>
          <w:lang w:eastAsia="en-US"/>
        </w:rPr>
        <w:t>Левая клавиша мыши (1) - при нажатии и удерживании обрабатывается (поворачивается, переключается) тот или иной объект.</w:t>
      </w:r>
    </w:p>
    <w:p w:rsidR="0027328D" w:rsidRDefault="0027328D" w:rsidP="002732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28"/>
          <w:lang w:eastAsia="en-US"/>
        </w:rPr>
        <w:t>Средняя клавиша (2) - при первом нажатии (прокрутка не используется) берется объект, при последующем - ставится (прикрепляется).</w:t>
      </w:r>
    </w:p>
    <w:p w:rsidR="0027328D" w:rsidRPr="00C31C1D" w:rsidRDefault="0027328D" w:rsidP="002732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sz w:val="28"/>
          <w:szCs w:val="28"/>
          <w:lang w:eastAsia="en-US"/>
        </w:rPr>
        <w:t>Правая клавиша (3) - появляется курсор-указатель (при повторном - исчезает).</w:t>
      </w:r>
    </w:p>
    <w:p w:rsidR="0027328D" w:rsidRDefault="0027328D" w:rsidP="0027328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C31C1D">
        <w:rPr>
          <w:rFonts w:ascii="Times New Roman" w:hAnsi="Times New Roman"/>
          <w:i/>
          <w:sz w:val="28"/>
          <w:szCs w:val="28"/>
          <w:lang w:eastAsia="en-US"/>
        </w:rPr>
        <w:t>Примечание</w:t>
      </w:r>
      <w:r w:rsidRPr="00C31C1D">
        <w:rPr>
          <w:rFonts w:ascii="Times New Roman" w:hAnsi="Times New Roman"/>
          <w:sz w:val="28"/>
          <w:szCs w:val="28"/>
          <w:lang w:eastAsia="en-US"/>
        </w:rPr>
        <w:t>: при появившемся курсоре невозможно перевести взгляд вверх и в стороны.</w:t>
      </w:r>
    </w:p>
    <w:p w:rsidR="0027328D" w:rsidRDefault="0027328D" w:rsidP="0027328D">
      <w:pPr>
        <w:pStyle w:val="2"/>
        <w:spacing w:before="360" w:after="0" w:line="360" w:lineRule="auto"/>
        <w:ind w:left="0" w:firstLine="709"/>
        <w:jc w:val="lef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1.2. Оборудование и инструменты лабораторного стенда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 рис. 2 представлен общий вид лабораторного стенда.</w:t>
      </w:r>
    </w:p>
    <w:p w:rsidR="0027328D" w:rsidRDefault="0027328D" w:rsidP="0027328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проведения лабораторной работы используется следующее оборудование:</w:t>
      </w:r>
    </w:p>
    <w:p w:rsidR="0027328D" w:rsidRDefault="0027328D" w:rsidP="0027328D">
      <w:pPr>
        <w:pStyle w:val="21"/>
        <w:numPr>
          <w:ilvl w:val="0"/>
          <w:numId w:val="7"/>
        </w:numPr>
        <w:tabs>
          <w:tab w:val="left" w:pos="-283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F96">
        <w:rPr>
          <w:rFonts w:ascii="Times New Roman" w:hAnsi="Times New Roman"/>
          <w:sz w:val="28"/>
          <w:szCs w:val="28"/>
        </w:rPr>
        <w:t>установка СМ-4А</w:t>
      </w:r>
      <w:r>
        <w:rPr>
          <w:rFonts w:ascii="Times New Roman" w:hAnsi="Times New Roman"/>
          <w:sz w:val="28"/>
          <w:szCs w:val="28"/>
        </w:rPr>
        <w:t xml:space="preserve"> (рис. 3)</w:t>
      </w:r>
      <w:r w:rsidRPr="005B5F96">
        <w:rPr>
          <w:rFonts w:ascii="Times New Roman" w:hAnsi="Times New Roman"/>
          <w:sz w:val="28"/>
          <w:szCs w:val="28"/>
        </w:rPr>
        <w:t>;</w:t>
      </w:r>
    </w:p>
    <w:p w:rsidR="0027328D" w:rsidRPr="005B5F96" w:rsidRDefault="0027328D" w:rsidP="0027328D">
      <w:pPr>
        <w:pStyle w:val="21"/>
        <w:numPr>
          <w:ilvl w:val="0"/>
          <w:numId w:val="7"/>
        </w:numPr>
        <w:tabs>
          <w:tab w:val="left" w:pos="-283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F96">
        <w:rPr>
          <w:rFonts w:ascii="Times New Roman" w:hAnsi="Times New Roman"/>
          <w:sz w:val="28"/>
          <w:szCs w:val="28"/>
        </w:rPr>
        <w:t>комплект грузов мас</w:t>
      </w:r>
      <w:r>
        <w:rPr>
          <w:rFonts w:ascii="Times New Roman" w:hAnsi="Times New Roman"/>
          <w:sz w:val="28"/>
          <w:szCs w:val="28"/>
        </w:rPr>
        <w:t>с</w:t>
      </w:r>
      <w:r w:rsidRPr="005B5F96">
        <w:rPr>
          <w:rFonts w:ascii="Times New Roman" w:hAnsi="Times New Roman"/>
          <w:sz w:val="28"/>
          <w:szCs w:val="28"/>
        </w:rPr>
        <w:t>ой 10Н</w:t>
      </w:r>
      <w:r>
        <w:rPr>
          <w:rFonts w:ascii="Times New Roman" w:hAnsi="Times New Roman"/>
          <w:sz w:val="28"/>
          <w:szCs w:val="28"/>
        </w:rPr>
        <w:t xml:space="preserve"> (рис. 4)</w:t>
      </w:r>
      <w:r w:rsidRPr="005B5F96">
        <w:rPr>
          <w:rFonts w:ascii="Times New Roman" w:hAnsi="Times New Roman"/>
          <w:sz w:val="28"/>
          <w:szCs w:val="28"/>
        </w:rPr>
        <w:t>;</w:t>
      </w:r>
    </w:p>
    <w:p w:rsidR="0027328D" w:rsidRPr="005B5F96" w:rsidRDefault="0027328D" w:rsidP="0027328D">
      <w:pPr>
        <w:pStyle w:val="21"/>
        <w:numPr>
          <w:ilvl w:val="0"/>
          <w:numId w:val="7"/>
        </w:numPr>
        <w:tabs>
          <w:tab w:val="left" w:pos="-283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5F96">
        <w:rPr>
          <w:rFonts w:ascii="Times New Roman" w:hAnsi="Times New Roman"/>
          <w:sz w:val="28"/>
          <w:szCs w:val="28"/>
        </w:rPr>
        <w:t>стрелочный индикатор с опорой;</w:t>
      </w:r>
    </w:p>
    <w:p w:rsidR="0027328D" w:rsidRPr="00A32783" w:rsidRDefault="0027328D" w:rsidP="0027328D">
      <w:pPr>
        <w:pStyle w:val="21"/>
        <w:numPr>
          <w:ilvl w:val="0"/>
          <w:numId w:val="7"/>
        </w:numPr>
        <w:tabs>
          <w:tab w:val="left" w:pos="-2835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2783">
        <w:rPr>
          <w:rFonts w:ascii="Times New Roman" w:hAnsi="Times New Roman"/>
          <w:sz w:val="28"/>
          <w:szCs w:val="28"/>
        </w:rPr>
        <w:t>линейка.</w:t>
      </w:r>
    </w:p>
    <w:p w:rsidR="0027328D" w:rsidRDefault="0027328D" w:rsidP="0027328D">
      <w:pPr>
        <w:tabs>
          <w:tab w:val="left" w:pos="1418"/>
        </w:tabs>
        <w:rPr>
          <w:b/>
          <w:szCs w:val="28"/>
        </w:rPr>
      </w:pPr>
      <w:r>
        <w:rPr>
          <w:b/>
          <w:szCs w:val="28"/>
        </w:rPr>
        <w:t xml:space="preserve"> </w:t>
      </w:r>
      <w:r>
        <w:rPr>
          <w:b/>
          <w:noProof/>
          <w:szCs w:val="28"/>
        </w:rPr>
        <w:drawing>
          <wp:inline distT="0" distB="0" distL="0" distR="0">
            <wp:extent cx="5886450" cy="3514725"/>
            <wp:effectExtent l="0" t="0" r="0" b="9525"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8D" w:rsidRPr="00EA45B3" w:rsidRDefault="0027328D" w:rsidP="0027328D">
      <w:pPr>
        <w:tabs>
          <w:tab w:val="left" w:pos="1418"/>
        </w:tabs>
        <w:ind w:firstLine="709"/>
        <w:jc w:val="center"/>
        <w:rPr>
          <w:rFonts w:ascii="Times New Roman" w:hAnsi="Times New Roman"/>
          <w:sz w:val="28"/>
          <w:szCs w:val="28"/>
        </w:rPr>
      </w:pPr>
      <w:r w:rsidRPr="00EA45B3">
        <w:rPr>
          <w:rFonts w:ascii="Times New Roman" w:hAnsi="Times New Roman"/>
          <w:sz w:val="28"/>
          <w:szCs w:val="28"/>
        </w:rPr>
        <w:t>Рис. 2. Общий вид лабораторного стенда</w:t>
      </w:r>
    </w:p>
    <w:p w:rsidR="0027328D" w:rsidRDefault="0027328D" w:rsidP="0027328D">
      <w:pPr>
        <w:tabs>
          <w:tab w:val="left" w:pos="1418"/>
        </w:tabs>
        <w:spacing w:after="0" w:line="360" w:lineRule="auto"/>
        <w:ind w:left="349"/>
        <w:rPr>
          <w:rFonts w:ascii="Times New Roman" w:hAnsi="Times New Roman"/>
          <w:sz w:val="28"/>
          <w:szCs w:val="28"/>
        </w:rPr>
      </w:pPr>
    </w:p>
    <w:p w:rsidR="0027328D" w:rsidRDefault="0027328D" w:rsidP="0027328D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581525" cy="2266950"/>
            <wp:effectExtent l="0" t="0" r="9525" b="0"/>
            <wp:docPr id="1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8D" w:rsidRDefault="0027328D" w:rsidP="0027328D">
      <w:pPr>
        <w:spacing w:after="360" w:line="360" w:lineRule="auto"/>
        <w:jc w:val="center"/>
        <w:rPr>
          <w:rFonts w:ascii="Times New Roman" w:hAnsi="Times New Roman"/>
          <w:sz w:val="28"/>
          <w:szCs w:val="28"/>
        </w:rPr>
      </w:pPr>
      <w:r w:rsidRPr="00260EDF">
        <w:rPr>
          <w:rFonts w:ascii="Times New Roman" w:hAnsi="Times New Roman"/>
          <w:sz w:val="28"/>
          <w:szCs w:val="28"/>
        </w:rPr>
        <w:t>Рис.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0EDF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Установка СМ-4А</w:t>
      </w:r>
    </w:p>
    <w:p w:rsidR="0027328D" w:rsidRDefault="0027328D" w:rsidP="002732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1800225" cy="1200150"/>
            <wp:effectExtent l="0" t="0" r="9525" b="0"/>
            <wp:docPr id="19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8D" w:rsidRDefault="0027328D" w:rsidP="0027328D">
      <w:pPr>
        <w:spacing w:after="36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348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4</w:t>
      </w:r>
      <w:r w:rsidRPr="003923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Комплект грузов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измерения перемещений используется стрелочный индикатор (рис. 5). До опыта индикатор устанавливается неподвижно, а острие его штифта (4) прижимается к точке тела, перемещение которой требуется определить. Во время опыта поступательное перемещение штифта через систему передач (червячную и зубчатые) преобразуется в поворот стрелок прибора. С помощью большой стрелки (1) можно по шкале (2) определить перемещение штифта в сотых долях миллиметра. Малый циферблат (3) используется для отсчета целых миллиметров.</w:t>
      </w:r>
    </w:p>
    <w:p w:rsidR="0027328D" w:rsidRDefault="0027328D" w:rsidP="002732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686050" cy="2933700"/>
            <wp:effectExtent l="0" t="0" r="0" b="0"/>
            <wp:docPr id="2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8D" w:rsidRPr="00392348" w:rsidRDefault="0027328D" w:rsidP="0027328D">
      <w:pPr>
        <w:spacing w:after="36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348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5</w:t>
      </w:r>
      <w:r w:rsidRPr="003923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Стрелочный индикатор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Черная разметка шкалы (2) применяется при движении штифта (4) снизу вверх – в этом случае стрелка (1) поворачивается по часовой стрелке, – красная разметка – при движении штифта сверху вниз.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установка СМ-4А (рис. 6) представляет собой стальную балку прямоугольного поперечного сечения (1), которая установлена на двух </w:t>
      </w:r>
      <w:r>
        <w:rPr>
          <w:rFonts w:ascii="Times New Roman" w:hAnsi="Times New Roman"/>
          <w:sz w:val="28"/>
          <w:szCs w:val="28"/>
        </w:rPr>
        <w:lastRenderedPageBreak/>
        <w:t xml:space="preserve">опорах (3), закрепленных на станине (5). </w:t>
      </w:r>
      <w:proofErr w:type="spellStart"/>
      <w:r>
        <w:rPr>
          <w:rFonts w:ascii="Times New Roman" w:hAnsi="Times New Roman"/>
          <w:sz w:val="28"/>
          <w:szCs w:val="28"/>
        </w:rPr>
        <w:t>Нагружение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путем приложения грузов к подвескам (2). Измерение прогиба в интересующем нас месте выполняется с помощью индикатора (4), зафиксированного в штативе.</w:t>
      </w:r>
    </w:p>
    <w:p w:rsidR="0027328D" w:rsidRDefault="0027328D" w:rsidP="0027328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62400" cy="2095500"/>
            <wp:effectExtent l="0" t="0" r="0" b="0"/>
            <wp:docPr id="2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8D" w:rsidRDefault="0027328D" w:rsidP="0027328D">
      <w:pPr>
        <w:spacing w:after="36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348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6</w:t>
      </w:r>
      <w:r w:rsidRPr="003923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Установка СМ-4А для определения перемещений при изгибе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28D" w:rsidRPr="00E56C8B" w:rsidRDefault="0027328D" w:rsidP="0027328D">
      <w:pPr>
        <w:pStyle w:val="1"/>
        <w:spacing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6C8B">
        <w:rPr>
          <w:sz w:val="28"/>
          <w:szCs w:val="28"/>
        </w:rPr>
        <w:t>Методические рекомендации:</w:t>
      </w:r>
    </w:p>
    <w:p w:rsidR="0027328D" w:rsidRPr="005C0944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C0944">
        <w:rPr>
          <w:rFonts w:ascii="Times New Roman" w:hAnsi="Times New Roman"/>
          <w:sz w:val="28"/>
          <w:szCs w:val="28"/>
        </w:rPr>
        <w:t xml:space="preserve">1. Изучите указанные </w:t>
      </w:r>
      <w:r>
        <w:rPr>
          <w:rFonts w:ascii="Times New Roman" w:hAnsi="Times New Roman"/>
          <w:sz w:val="28"/>
          <w:szCs w:val="28"/>
        </w:rPr>
        <w:t xml:space="preserve">ниже </w:t>
      </w:r>
      <w:r w:rsidRPr="005C0944">
        <w:rPr>
          <w:rFonts w:ascii="Times New Roman" w:hAnsi="Times New Roman"/>
          <w:sz w:val="28"/>
          <w:szCs w:val="28"/>
        </w:rPr>
        <w:t xml:space="preserve">разделы </w:t>
      </w:r>
      <w:r>
        <w:rPr>
          <w:rFonts w:ascii="Times New Roman" w:hAnsi="Times New Roman"/>
          <w:sz w:val="28"/>
          <w:szCs w:val="28"/>
        </w:rPr>
        <w:t xml:space="preserve">файла </w:t>
      </w:r>
      <w:r w:rsidRPr="00975732">
        <w:rPr>
          <w:rFonts w:ascii="Times New Roman" w:hAnsi="Times New Roman"/>
          <w:b/>
          <w:sz w:val="28"/>
          <w:szCs w:val="28"/>
        </w:rPr>
        <w:t>Методические материалы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0944">
        <w:rPr>
          <w:rFonts w:ascii="Times New Roman" w:hAnsi="Times New Roman"/>
          <w:sz w:val="28"/>
          <w:szCs w:val="28"/>
        </w:rPr>
        <w:t>виртуальной лабораторной работы:</w:t>
      </w:r>
    </w:p>
    <w:p w:rsidR="0027328D" w:rsidRPr="00C0579F" w:rsidRDefault="0027328D" w:rsidP="0027328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C0579F">
        <w:rPr>
          <w:rFonts w:ascii="Times New Roman" w:hAnsi="Times New Roman"/>
          <w:sz w:val="28"/>
          <w:szCs w:val="28"/>
        </w:rPr>
        <w:t xml:space="preserve"> Введение</w:t>
      </w:r>
    </w:p>
    <w:p w:rsidR="0027328D" w:rsidRDefault="0027328D" w:rsidP="0027328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Pr="00C057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Теория. Общий метод определения перемещения, пригодный для любой линейно-деформируемой системы.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Определите номер варианта выполнения работы по первой букве Вашей фамилии с помощью таблицы 1.</w:t>
      </w:r>
    </w:p>
    <w:p w:rsidR="0027328D" w:rsidRPr="007C05FA" w:rsidRDefault="0027328D" w:rsidP="0027328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72"/>
        <w:gridCol w:w="1914"/>
        <w:gridCol w:w="2871"/>
        <w:gridCol w:w="1914"/>
      </w:tblGrid>
      <w:tr w:rsidR="0027328D" w:rsidRPr="007C05FA" w:rsidTr="00265BC5">
        <w:trPr>
          <w:trHeight w:val="844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Первая буква фамилии студента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Номер варианта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Первая буква фамилии студента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Номер варианта</w:t>
            </w:r>
          </w:p>
        </w:tc>
      </w:tr>
      <w:tr w:rsidR="0027328D" w:rsidRPr="007C05FA" w:rsidTr="00265BC5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А, Щ, Э, Я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З, Л, Ш, 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7328D" w:rsidRPr="007C05FA" w:rsidTr="00265BC5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К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7328D" w:rsidRPr="007C05FA" w:rsidTr="00265BC5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В, Ж, Ф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7328D" w:rsidRPr="007C05FA" w:rsidTr="00265BC5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Г, Ю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Н, Т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7328D" w:rsidRPr="007C05FA" w:rsidTr="00265BC5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Д, Х, Ц, Ч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О, П, У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7328D" w:rsidRPr="007C05FA" w:rsidTr="00265BC5">
        <w:trPr>
          <w:trHeight w:val="405"/>
        </w:trPr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Е, Ё, И, Й, Р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27328D" w:rsidRDefault="0027328D" w:rsidP="0027328D">
      <w:pPr>
        <w:jc w:val="right"/>
        <w:rPr>
          <w:rFonts w:ascii="Times New Roman" w:hAnsi="Times New Roman"/>
          <w:sz w:val="28"/>
          <w:szCs w:val="28"/>
        </w:rPr>
      </w:pPr>
    </w:p>
    <w:p w:rsidR="0027328D" w:rsidRPr="00253D74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253D74">
        <w:rPr>
          <w:rFonts w:ascii="Times New Roman" w:hAnsi="Times New Roman"/>
          <w:sz w:val="28"/>
        </w:rPr>
        <w:lastRenderedPageBreak/>
        <w:t xml:space="preserve">По номеру варианта </w:t>
      </w:r>
      <w:r>
        <w:rPr>
          <w:rFonts w:ascii="Times New Roman" w:hAnsi="Times New Roman"/>
          <w:sz w:val="28"/>
        </w:rPr>
        <w:t>выберите</w:t>
      </w:r>
      <w:r w:rsidRPr="00253D74">
        <w:rPr>
          <w:rFonts w:ascii="Times New Roman" w:hAnsi="Times New Roman"/>
          <w:sz w:val="28"/>
        </w:rPr>
        <w:t xml:space="preserve"> исходные данные </w:t>
      </w:r>
      <w:r>
        <w:rPr>
          <w:rFonts w:ascii="Times New Roman" w:hAnsi="Times New Roman"/>
          <w:sz w:val="28"/>
        </w:rPr>
        <w:t>из таблицы</w:t>
      </w:r>
      <w:r w:rsidRPr="00253D74">
        <w:rPr>
          <w:rFonts w:ascii="Times New Roman" w:hAnsi="Times New Roman"/>
          <w:sz w:val="28"/>
        </w:rPr>
        <w:t xml:space="preserve"> 2.</w:t>
      </w:r>
      <w:r>
        <w:rPr>
          <w:rFonts w:ascii="Times New Roman" w:hAnsi="Times New Roman"/>
          <w:sz w:val="28"/>
        </w:rPr>
        <w:t xml:space="preserve"> Принятые обозначения нагрузок и перемещений показаны на рис. 7.</w:t>
      </w:r>
    </w:p>
    <w:p w:rsidR="0027328D" w:rsidRPr="007C05FA" w:rsidRDefault="0027328D" w:rsidP="0027328D">
      <w:pPr>
        <w:keepNext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</w:t>
      </w: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4"/>
        <w:gridCol w:w="1745"/>
        <w:gridCol w:w="1745"/>
        <w:gridCol w:w="1747"/>
        <w:gridCol w:w="2310"/>
      </w:tblGrid>
      <w:tr w:rsidR="0027328D" w:rsidRPr="007C05FA" w:rsidTr="00265BC5">
        <w:trPr>
          <w:trHeight w:val="405"/>
        </w:trPr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05FA">
              <w:rPr>
                <w:rFonts w:ascii="Times New Roman" w:hAnsi="Times New Roman"/>
                <w:sz w:val="28"/>
                <w:szCs w:val="28"/>
              </w:rPr>
              <w:t>Номер варианта</w:t>
            </w:r>
          </w:p>
        </w:tc>
        <w:tc>
          <w:tcPr>
            <w:tcW w:w="28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Нагрузки, Н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Определяемое перемещение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1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4C43C3" w:rsidRDefault="0027328D" w:rsidP="00265BC5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ind w:left="284"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ind w:left="284" w:right="28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4C43C3" w:rsidRDefault="0027328D" w:rsidP="00265BC5">
            <w:pPr>
              <w:spacing w:after="0" w:line="240" w:lineRule="auto"/>
              <w:ind w:left="284" w:right="284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ind w:left="284" w:right="28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0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ind w:left="284" w:right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27328D" w:rsidRPr="007C05FA" w:rsidTr="00265BC5">
        <w:trPr>
          <w:trHeight w:val="405"/>
        </w:trPr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81A99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A278C8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7C05FA" w:rsidRDefault="0027328D" w:rsidP="00265B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28D" w:rsidRPr="00081A99" w:rsidRDefault="0027328D" w:rsidP="00265BC5">
            <w:pPr>
              <w:spacing w:after="0" w:line="240" w:lineRule="auto"/>
              <w:ind w:left="284" w:right="284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θ</w:t>
            </w:r>
            <w:r w:rsidRPr="00081A99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</w:tr>
    </w:tbl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7328D" w:rsidRDefault="0027328D" w:rsidP="002732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553075" cy="2476500"/>
            <wp:effectExtent l="0" t="0" r="9525" b="0"/>
            <wp:docPr id="2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8D" w:rsidRPr="00C415BF" w:rsidRDefault="0027328D" w:rsidP="002732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415BF">
        <w:rPr>
          <w:rFonts w:ascii="Times New Roman" w:hAnsi="Times New Roman"/>
          <w:sz w:val="28"/>
          <w:szCs w:val="28"/>
        </w:rPr>
        <w:t>Рис.</w:t>
      </w:r>
      <w:r>
        <w:rPr>
          <w:rFonts w:ascii="Times New Roman" w:hAnsi="Times New Roman"/>
          <w:sz w:val="28"/>
          <w:szCs w:val="28"/>
        </w:rPr>
        <w:t xml:space="preserve"> 7</w:t>
      </w:r>
      <w:r w:rsidRPr="00C415B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Схема установки СМ-4А</w:t>
      </w:r>
    </w:p>
    <w:p w:rsidR="0027328D" w:rsidRPr="003531FB" w:rsidRDefault="0027328D" w:rsidP="0027328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Выполните</w:t>
      </w:r>
      <w:r w:rsidRPr="005C094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все манипуляции и вычисления </w:t>
      </w:r>
      <w:r w:rsidRPr="005C0944">
        <w:rPr>
          <w:rFonts w:ascii="Times New Roman" w:hAnsi="Times New Roman"/>
          <w:sz w:val="28"/>
        </w:rPr>
        <w:t>в соответствии с разделом</w:t>
      </w:r>
      <w:r>
        <w:rPr>
          <w:rFonts w:ascii="Times New Roman" w:hAnsi="Times New Roman"/>
          <w:sz w:val="28"/>
        </w:rPr>
        <w:t xml:space="preserve"> 3 «Порядок выполнения работы»</w:t>
      </w:r>
      <w:r w:rsidRPr="005C0944">
        <w:rPr>
          <w:rFonts w:ascii="Times New Roman" w:hAnsi="Times New Roman"/>
          <w:sz w:val="28"/>
        </w:rPr>
        <w:t>.</w:t>
      </w:r>
    </w:p>
    <w:p w:rsidR="0027328D" w:rsidRPr="00997D2A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28"/>
        </w:rPr>
        <w:lastRenderedPageBreak/>
        <w:t>2.4</w:t>
      </w:r>
      <w:r w:rsidRPr="00997D2A">
        <w:rPr>
          <w:rFonts w:ascii="Times New Roman" w:hAnsi="Times New Roman"/>
          <w:sz w:val="28"/>
        </w:rPr>
        <w:t>. Оформите отчет на Бланке выполнения лабораторной работы и прикрепите его в курс для проверки.</w:t>
      </w:r>
    </w:p>
    <w:p w:rsidR="0027328D" w:rsidRPr="004A1A6D" w:rsidRDefault="0027328D" w:rsidP="0027328D">
      <w:pPr>
        <w:pStyle w:val="1"/>
        <w:spacing w:before="240" w:line="360" w:lineRule="auto"/>
        <w:ind w:left="0" w:firstLine="709"/>
        <w:jc w:val="left"/>
        <w:rPr>
          <w:sz w:val="28"/>
          <w:szCs w:val="28"/>
        </w:rPr>
      </w:pPr>
      <w:r>
        <w:rPr>
          <w:sz w:val="28"/>
          <w:szCs w:val="28"/>
        </w:rPr>
        <w:t>3</w:t>
      </w:r>
      <w:r w:rsidRPr="00E56C8B">
        <w:rPr>
          <w:sz w:val="28"/>
          <w:szCs w:val="28"/>
        </w:rPr>
        <w:t xml:space="preserve">. </w:t>
      </w:r>
      <w:r>
        <w:rPr>
          <w:sz w:val="28"/>
          <w:szCs w:val="28"/>
        </w:rPr>
        <w:t>Порядок выполнения работы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Перед опытом занести в Бланк выполнения работы схему нагружения балки, размеры длин участков </w:t>
      </w:r>
      <w:r w:rsidRPr="000D3743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 и поперечного сечения </w:t>
      </w:r>
      <w:r w:rsidRPr="000D3743">
        <w:rPr>
          <w:rFonts w:ascii="Times New Roman" w:hAnsi="Times New Roman"/>
          <w:i/>
          <w:sz w:val="28"/>
          <w:szCs w:val="28"/>
          <w:lang w:val="en-US"/>
        </w:rPr>
        <w:t>b</w:t>
      </w:r>
      <w:r w:rsidRPr="00B53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0D3743"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</w:rPr>
        <w:t>, указать место расположения индикатора.</w:t>
      </w:r>
    </w:p>
    <w:p w:rsidR="0027328D" w:rsidRPr="000D3743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Необходимые размеры приведены в программе виртуальной лаборатории на правом плакате (рис. 2). Длины участков также можно измерить линейкой (рис. 8).</w:t>
      </w:r>
    </w:p>
    <w:p w:rsidR="0027328D" w:rsidRDefault="0027328D" w:rsidP="002732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248150" cy="1905000"/>
            <wp:effectExtent l="0" t="0" r="0" b="0"/>
            <wp:docPr id="2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28D" w:rsidRDefault="0027328D" w:rsidP="0027328D">
      <w:pPr>
        <w:spacing w:after="36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92348">
        <w:rPr>
          <w:rFonts w:ascii="Times New Roman" w:hAnsi="Times New Roman"/>
          <w:sz w:val="28"/>
          <w:szCs w:val="28"/>
        </w:rPr>
        <w:t xml:space="preserve">Рис. </w:t>
      </w:r>
      <w:r>
        <w:rPr>
          <w:rFonts w:ascii="Times New Roman" w:hAnsi="Times New Roman"/>
          <w:sz w:val="28"/>
          <w:szCs w:val="28"/>
        </w:rPr>
        <w:t>8</w:t>
      </w:r>
      <w:r w:rsidRPr="0039234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Линейка, установленная на балке</w:t>
      </w:r>
    </w:p>
    <w:p w:rsidR="0027328D" w:rsidRPr="00FB4B63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549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E549AE">
        <w:rPr>
          <w:rFonts w:ascii="Times New Roman" w:hAnsi="Times New Roman"/>
          <w:sz w:val="28"/>
          <w:szCs w:val="28"/>
        </w:rPr>
        <w:t xml:space="preserve">. </w:t>
      </w:r>
      <w:r w:rsidRPr="00FB4B63">
        <w:rPr>
          <w:rFonts w:ascii="Times New Roman" w:hAnsi="Times New Roman"/>
          <w:b/>
          <w:sz w:val="28"/>
          <w:szCs w:val="28"/>
        </w:rPr>
        <w:t>Выполнение опыта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4B63">
        <w:rPr>
          <w:rFonts w:ascii="Times New Roman" w:hAnsi="Times New Roman"/>
          <w:sz w:val="28"/>
          <w:szCs w:val="28"/>
        </w:rPr>
        <w:t>- запустит</w:t>
      </w:r>
      <w:r>
        <w:rPr>
          <w:rFonts w:ascii="Times New Roman" w:hAnsi="Times New Roman"/>
          <w:sz w:val="28"/>
          <w:szCs w:val="28"/>
        </w:rPr>
        <w:t>ь</w:t>
      </w:r>
      <w:r w:rsidRPr="00FB4B63">
        <w:rPr>
          <w:rFonts w:ascii="Times New Roman" w:hAnsi="Times New Roman"/>
          <w:sz w:val="28"/>
          <w:szCs w:val="28"/>
        </w:rPr>
        <w:t xml:space="preserve"> файл</w:t>
      </w:r>
      <w:r>
        <w:rPr>
          <w:rFonts w:ascii="Times New Roman" w:hAnsi="Times New Roman"/>
          <w:b/>
          <w:sz w:val="28"/>
          <w:szCs w:val="28"/>
        </w:rPr>
        <w:t xml:space="preserve"> Виртуальная лаборатория. 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Pr="00E549AE">
        <w:rPr>
          <w:rFonts w:ascii="Times New Roman" w:hAnsi="Times New Roman"/>
          <w:sz w:val="28"/>
          <w:szCs w:val="28"/>
        </w:rPr>
        <w:t>Установ</w:t>
      </w:r>
      <w:r>
        <w:rPr>
          <w:rFonts w:ascii="Times New Roman" w:hAnsi="Times New Roman"/>
          <w:sz w:val="28"/>
          <w:szCs w:val="28"/>
        </w:rPr>
        <w:t xml:space="preserve">ить стойку со стрелочным </w:t>
      </w:r>
      <w:r w:rsidRPr="00E549AE">
        <w:rPr>
          <w:rFonts w:ascii="Times New Roman" w:hAnsi="Times New Roman"/>
          <w:sz w:val="28"/>
          <w:szCs w:val="28"/>
        </w:rPr>
        <w:t>индикатор</w:t>
      </w:r>
      <w:r>
        <w:rPr>
          <w:rFonts w:ascii="Times New Roman" w:hAnsi="Times New Roman"/>
          <w:sz w:val="28"/>
          <w:szCs w:val="28"/>
        </w:rPr>
        <w:t>ом</w:t>
      </w:r>
      <w:r w:rsidRPr="00E549AE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месте</w:t>
      </w:r>
      <w:r w:rsidRPr="00E549A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заданном по варианту выполнения работы</w:t>
      </w:r>
      <w:r w:rsidRPr="00E549A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определения угла поворота в левой опоре (вариант 12) индикатор устанавливается на левом краю балки.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3.2.2. Положить на подвески грузы в соответствии с вариантом.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3.2.3. Определить показание стрелочного индикатора и записать его в протокол.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Угол поворота в левой опоре можно определить, зная перемещение левого конца балки </w:t>
      </w:r>
      <w:r w:rsidRPr="002F2BD6">
        <w:rPr>
          <w:rFonts w:ascii="Times New Roman" w:hAnsi="Times New Roman"/>
          <w:i/>
          <w:sz w:val="28"/>
          <w:szCs w:val="28"/>
          <w:lang w:val="en-US"/>
        </w:rPr>
        <w:t>f</w:t>
      </w:r>
      <w:r w:rsidRPr="00B5327C">
        <w:rPr>
          <w:rFonts w:ascii="Times New Roman" w:hAnsi="Times New Roman"/>
          <w:sz w:val="28"/>
          <w:szCs w:val="28"/>
          <w:vertAlign w:val="subscript"/>
        </w:rPr>
        <w:t>0</w:t>
      </w:r>
      <w:r>
        <w:rPr>
          <w:rFonts w:ascii="Times New Roman" w:hAnsi="Times New Roman"/>
          <w:sz w:val="28"/>
          <w:szCs w:val="28"/>
        </w:rPr>
        <w:t xml:space="preserve"> и длину консоли </w:t>
      </w:r>
      <w:r w:rsidRPr="002F2BD6">
        <w:rPr>
          <w:rFonts w:ascii="Times New Roman" w:hAnsi="Times New Roman"/>
          <w:i/>
          <w:sz w:val="28"/>
          <w:szCs w:val="28"/>
          <w:lang w:val="en-US"/>
        </w:rPr>
        <w:t>l</w:t>
      </w:r>
      <w:r>
        <w:rPr>
          <w:rFonts w:ascii="Times New Roman" w:hAnsi="Times New Roman"/>
          <w:sz w:val="28"/>
          <w:szCs w:val="28"/>
        </w:rPr>
        <w:t xml:space="preserve">. В силу малости угла </w:t>
      </w:r>
      <w:r w:rsidRPr="002F2BD6">
        <w:rPr>
          <w:rFonts w:ascii="Times New Roman" w:hAnsi="Times New Roman"/>
          <w:sz w:val="28"/>
          <w:szCs w:val="28"/>
        </w:rPr>
        <w:t>θ</w:t>
      </w:r>
      <w:r w:rsidRPr="002F2BD6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его тангенс примерно равен самому углу, выраженному в радианах:</w:t>
      </w:r>
    </w:p>
    <w:p w:rsidR="0027328D" w:rsidRPr="00FB4B63" w:rsidRDefault="0027328D" w:rsidP="0027328D">
      <w:pPr>
        <w:tabs>
          <w:tab w:val="right" w:pos="9072"/>
        </w:tabs>
        <w:spacing w:after="0" w:line="360" w:lineRule="auto"/>
        <w:ind w:firstLine="3969"/>
        <w:jc w:val="center"/>
        <w:rPr>
          <w:rFonts w:ascii="Times New Roman" w:hAnsi="Times New Roman"/>
          <w:sz w:val="28"/>
          <w:szCs w:val="28"/>
        </w:rPr>
      </w:pPr>
      <w:r w:rsidRPr="00FB4B63">
        <w:rPr>
          <w:rFonts w:ascii="Times New Roman" w:hAnsi="Times New Roman"/>
          <w:i/>
          <w:position w:val="-24"/>
          <w:sz w:val="28"/>
          <w:szCs w:val="28"/>
        </w:rPr>
        <w:object w:dxaOrig="1520" w:dyaOrig="639">
          <v:shape id="_x0000_i1037" type="#_x0000_t75" style="width:76.5pt;height:33pt" o:ole="">
            <v:imagedata r:id="rId16" o:title=""/>
          </v:shape>
          <o:OLEObject Type="Embed" ProgID="Equation.3" ShapeID="_x0000_i1037" DrawAspect="Content" ObjectID="_1785315107" r:id="rId17"/>
        </w:object>
      </w:r>
      <w:r w:rsidRPr="00FB4B63">
        <w:rPr>
          <w:rFonts w:ascii="Times New Roman" w:hAnsi="Times New Roman"/>
          <w:i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(1)</w:t>
      </w:r>
    </w:p>
    <w:p w:rsidR="0027328D" w:rsidRPr="00FB4B63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B4B63">
        <w:rPr>
          <w:rFonts w:ascii="Times New Roman" w:hAnsi="Times New Roman"/>
          <w:sz w:val="28"/>
          <w:szCs w:val="28"/>
        </w:rPr>
        <w:t>3.3.</w:t>
      </w:r>
      <w:r w:rsidRPr="00FB4B63">
        <w:rPr>
          <w:rFonts w:ascii="Times New Roman" w:hAnsi="Times New Roman"/>
          <w:i/>
          <w:sz w:val="28"/>
          <w:szCs w:val="28"/>
        </w:rPr>
        <w:t xml:space="preserve"> </w:t>
      </w:r>
      <w:r w:rsidRPr="00FB4B63">
        <w:rPr>
          <w:rFonts w:ascii="Times New Roman" w:hAnsi="Times New Roman"/>
          <w:b/>
          <w:sz w:val="28"/>
          <w:szCs w:val="28"/>
        </w:rPr>
        <w:t>Теоретический расчёт перемещений.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3.3.1. Построить эпюру изгибающих моментов от действия внешних сил (грузовая эпюра </w:t>
      </w:r>
      <w:r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5C01FC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 w:rsidRPr="00B532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 Показать единичное состояние балки, приложив к ней безразмерную единичную силу (или безразмерный единичный момент) по направлению искомого перемещения. Построить соответствующую этому состоянию эпюру изгибающих моментов (единичная эпюра </w:t>
      </w:r>
      <w:r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B5327C">
        <w:rPr>
          <w:rFonts w:ascii="Times New Roman" w:hAnsi="Times New Roman"/>
          <w:sz w:val="28"/>
          <w:szCs w:val="28"/>
          <w:vertAlign w:val="subscript"/>
        </w:rPr>
        <w:t>1</w:t>
      </w:r>
      <w:r w:rsidRPr="00B5327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Записать выражение для искомого перемещения через интеграл Мора или используя формулу Симпсона для вычисления интеграла:</w:t>
      </w:r>
    </w:p>
    <w:p w:rsidR="0027328D" w:rsidRDefault="0027328D" w:rsidP="0027328D">
      <w:pPr>
        <w:tabs>
          <w:tab w:val="right" w:pos="9072"/>
        </w:tabs>
        <w:spacing w:after="0" w:line="360" w:lineRule="auto"/>
        <w:ind w:firstLine="1134"/>
        <w:jc w:val="center"/>
        <w:rPr>
          <w:rFonts w:ascii="Times New Roman" w:hAnsi="Times New Roman"/>
          <w:sz w:val="28"/>
          <w:szCs w:val="28"/>
        </w:rPr>
      </w:pPr>
      <w:r w:rsidRPr="005C01FC">
        <w:rPr>
          <w:rFonts w:ascii="Times New Roman" w:hAnsi="Times New Roman"/>
          <w:position w:val="-38"/>
          <w:sz w:val="28"/>
          <w:szCs w:val="28"/>
        </w:rPr>
        <w:object w:dxaOrig="6300" w:dyaOrig="880">
          <v:shape id="_x0000_i1038" type="#_x0000_t75" style="width:315pt;height:44.25pt" o:ole="">
            <v:imagedata r:id="rId18" o:title=""/>
          </v:shape>
          <o:OLEObject Type="Embed" ProgID="Equation.3" ShapeID="_x0000_i1038" DrawAspect="Content" ObjectID="_1785315108" r:id="rId19"/>
        </w:objec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ab/>
        <w:t>(2)</w:t>
      </w:r>
    </w:p>
    <w:p w:rsidR="0027328D" w:rsidRPr="00560BCE" w:rsidRDefault="0027328D" w:rsidP="002732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верхние индексы </w:t>
      </w:r>
      <w:r w:rsidRPr="00BD6946">
        <w:rPr>
          <w:rFonts w:ascii="Times New Roman" w:hAnsi="Times New Roman"/>
          <w:i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D6946">
        <w:rPr>
          <w:rFonts w:ascii="Times New Roman" w:hAnsi="Times New Roman"/>
          <w:i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BD6946">
        <w:rPr>
          <w:rFonts w:ascii="Times New Roman" w:hAnsi="Times New Roman"/>
          <w:i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используются для обозначения ординат эпюр </w:t>
      </w:r>
      <w:r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B5327C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5C01FC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 xml:space="preserve">, вычисленных соответственно в начале, середине и конце рассматриваемого участка интегрирования длиной </w:t>
      </w:r>
      <w:r w:rsidRPr="00BD6946">
        <w:rPr>
          <w:rFonts w:ascii="Times New Roman" w:hAnsi="Times New Roman"/>
          <w:i/>
          <w:sz w:val="28"/>
          <w:szCs w:val="28"/>
          <w:lang w:val="en-US"/>
        </w:rPr>
        <w:t>l</w:t>
      </w:r>
      <w:r w:rsidRPr="00B53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(направление обхода произвольно).</w:t>
      </w:r>
      <w:r w:rsidRPr="00B53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Знак перемножения значений </w:t>
      </w:r>
      <w:r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B5327C">
        <w:rPr>
          <w:rFonts w:ascii="Times New Roman" w:hAnsi="Times New Roman"/>
          <w:sz w:val="28"/>
          <w:szCs w:val="28"/>
          <w:vertAlign w:val="subscript"/>
        </w:rPr>
        <w:t>1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C01FC">
        <w:rPr>
          <w:rFonts w:ascii="Times New Roman" w:hAnsi="Times New Roman"/>
          <w:i/>
          <w:sz w:val="28"/>
          <w:szCs w:val="28"/>
          <w:lang w:val="en-US"/>
        </w:rPr>
        <w:t>M</w:t>
      </w:r>
      <w:r w:rsidRPr="005C01FC">
        <w:rPr>
          <w:rFonts w:ascii="Times New Roman" w:hAnsi="Times New Roman"/>
          <w:sz w:val="28"/>
          <w:szCs w:val="28"/>
          <w:vertAlign w:val="subscript"/>
          <w:lang w:val="en-US"/>
        </w:rPr>
        <w:t>F</w:t>
      </w:r>
      <w:r>
        <w:rPr>
          <w:rFonts w:ascii="Times New Roman" w:hAnsi="Times New Roman"/>
          <w:sz w:val="28"/>
          <w:szCs w:val="28"/>
        </w:rPr>
        <w:t>, лежащих по одну стороны базы эпюры, принимается положительным, в противном случае – отрицательным.</w:t>
      </w:r>
    </w:p>
    <w:p w:rsidR="0027328D" w:rsidRPr="00560BCE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Величину модуля упругости </w:t>
      </w:r>
      <w:r w:rsidRPr="00560BCE">
        <w:rPr>
          <w:rFonts w:ascii="Times New Roman" w:hAnsi="Times New Roman"/>
          <w:i/>
          <w:sz w:val="28"/>
          <w:szCs w:val="28"/>
          <w:lang w:val="en-US"/>
        </w:rPr>
        <w:t>E</w:t>
      </w:r>
      <w:r w:rsidRPr="00B532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принять равной 2·10</w:t>
      </w:r>
      <w:r w:rsidRPr="00BD6946">
        <w:rPr>
          <w:rFonts w:ascii="Times New Roman" w:hAnsi="Times New Roman"/>
          <w:sz w:val="28"/>
          <w:szCs w:val="28"/>
          <w:vertAlign w:val="superscript"/>
        </w:rPr>
        <w:t>5</w:t>
      </w:r>
      <w:r>
        <w:rPr>
          <w:rFonts w:ascii="Times New Roman" w:hAnsi="Times New Roman"/>
          <w:sz w:val="28"/>
          <w:szCs w:val="28"/>
        </w:rPr>
        <w:t xml:space="preserve"> МПа. Момент инерции сечения </w:t>
      </w:r>
      <w:r w:rsidRPr="00560BCE">
        <w:rPr>
          <w:rFonts w:ascii="Times New Roman" w:hAnsi="Times New Roman"/>
          <w:i/>
          <w:sz w:val="28"/>
          <w:szCs w:val="28"/>
          <w:lang w:val="en-US"/>
        </w:rPr>
        <w:t>J</w:t>
      </w:r>
      <w:r>
        <w:rPr>
          <w:rFonts w:ascii="Times New Roman" w:hAnsi="Times New Roman"/>
          <w:sz w:val="28"/>
          <w:szCs w:val="28"/>
        </w:rPr>
        <w:t xml:space="preserve"> определить путем подсчета.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Сравнить результаты эксперимента и расчета, определив относительное расхождение опытных и расчетных результатов в процентах по формуле:</w:t>
      </w:r>
    </w:p>
    <w:p w:rsidR="0027328D" w:rsidRDefault="0027328D" w:rsidP="0027328D">
      <w:pPr>
        <w:tabs>
          <w:tab w:val="right" w:pos="9072"/>
        </w:tabs>
        <w:spacing w:after="0" w:line="360" w:lineRule="auto"/>
        <w:ind w:firstLine="3261"/>
        <w:jc w:val="center"/>
        <w:rPr>
          <w:rFonts w:ascii="Times New Roman" w:hAnsi="Times New Roman"/>
          <w:sz w:val="28"/>
          <w:szCs w:val="28"/>
        </w:rPr>
      </w:pPr>
      <w:r w:rsidRPr="008B5EF8">
        <w:rPr>
          <w:rFonts w:ascii="Times New Roman" w:hAnsi="Times New Roman"/>
          <w:position w:val="-38"/>
          <w:sz w:val="28"/>
          <w:szCs w:val="28"/>
        </w:rPr>
        <w:object w:dxaOrig="2740" w:dyaOrig="999">
          <v:shape id="_x0000_i1039" type="#_x0000_t75" style="width:137.25pt;height:50.25pt" o:ole="">
            <v:imagedata r:id="rId20" o:title=""/>
          </v:shape>
          <o:OLEObject Type="Embed" ProgID="Equation.3" ShapeID="_x0000_i1039" DrawAspect="Content" ObjectID="_1785315109" r:id="rId21"/>
        </w:object>
      </w:r>
      <w:r>
        <w:rPr>
          <w:rFonts w:ascii="Times New Roman" w:hAnsi="Times New Roman"/>
          <w:sz w:val="28"/>
          <w:szCs w:val="28"/>
        </w:rPr>
        <w:tab/>
        <w:t>(3)</w:t>
      </w:r>
    </w:p>
    <w:p w:rsidR="0027328D" w:rsidRDefault="0027328D" w:rsidP="002732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</w:t>
      </w:r>
    </w:p>
    <w:p w:rsidR="0027328D" w:rsidRDefault="0027328D" w:rsidP="0027328D">
      <w:pPr>
        <w:tabs>
          <w:tab w:val="right" w:pos="8931"/>
        </w:tabs>
        <w:spacing w:after="0" w:line="360" w:lineRule="auto"/>
        <w:ind w:firstLine="3119"/>
        <w:jc w:val="center"/>
        <w:rPr>
          <w:rFonts w:ascii="Times New Roman" w:hAnsi="Times New Roman"/>
          <w:sz w:val="28"/>
          <w:szCs w:val="28"/>
        </w:rPr>
      </w:pPr>
      <w:r w:rsidRPr="008B5EF8">
        <w:rPr>
          <w:rFonts w:ascii="Times New Roman" w:hAnsi="Times New Roman"/>
          <w:position w:val="-40"/>
          <w:sz w:val="28"/>
          <w:szCs w:val="28"/>
        </w:rPr>
        <w:object w:dxaOrig="2680" w:dyaOrig="1020">
          <v:shape id="_x0000_i1040" type="#_x0000_t75" style="width:134.25pt;height:51pt" o:ole="">
            <v:imagedata r:id="rId22" o:title=""/>
          </v:shape>
          <o:OLEObject Type="Embed" ProgID="Equation.3" ShapeID="_x0000_i1040" DrawAspect="Content" ObjectID="_1785315110" r:id="rId23"/>
        </w:object>
      </w:r>
      <w:r>
        <w:rPr>
          <w:rFonts w:ascii="Times New Roman" w:hAnsi="Times New Roman"/>
          <w:sz w:val="28"/>
          <w:szCs w:val="28"/>
        </w:rPr>
        <w:tab/>
        <w:t>(4)</w:t>
      </w:r>
    </w:p>
    <w:p w:rsidR="0027328D" w:rsidRDefault="0027328D" w:rsidP="002732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Сделать вывод о применимости метода Мора для расчета перемещений при изгибе балок.</w:t>
      </w:r>
    </w:p>
    <w:p w:rsidR="0027328D" w:rsidRDefault="0027328D" w:rsidP="002732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7328D" w:rsidRPr="004E6182" w:rsidRDefault="0027328D" w:rsidP="004E6182">
      <w:pPr>
        <w:keepNext/>
        <w:keepLines/>
        <w:spacing w:before="480" w:after="0"/>
        <w:jc w:val="center"/>
        <w:outlineLvl w:val="0"/>
        <w:rPr>
          <w:rFonts w:ascii="Times New Roman" w:hAnsi="Times New Roman"/>
          <w:b/>
          <w:bCs/>
          <w:color w:val="008FC8"/>
          <w:sz w:val="28"/>
          <w:szCs w:val="28"/>
        </w:rPr>
      </w:pPr>
      <w:r w:rsidRPr="004E6182">
        <w:rPr>
          <w:rFonts w:ascii="Times New Roman" w:hAnsi="Times New Roman"/>
          <w:b/>
          <w:bCs/>
          <w:color w:val="008FC8"/>
          <w:sz w:val="28"/>
          <w:szCs w:val="28"/>
        </w:rPr>
        <w:lastRenderedPageBreak/>
        <w:t>Бланк выполнения лабораторной работы №2</w:t>
      </w:r>
      <w:r w:rsidRPr="004E6182">
        <w:rPr>
          <w:rFonts w:ascii="Times New Roman" w:hAnsi="Times New Roman"/>
          <w:b/>
          <w:bCs/>
          <w:color w:val="008FC8"/>
          <w:sz w:val="28"/>
          <w:szCs w:val="28"/>
        </w:rPr>
        <w:br/>
        <w:t>«Определение деформации балки при изгибе»</w:t>
      </w:r>
    </w:p>
    <w:p w:rsidR="0027328D" w:rsidRPr="00997D2A" w:rsidRDefault="0027328D" w:rsidP="0027328D">
      <w:pPr>
        <w:rPr>
          <w:rFonts w:ascii="Times New Roman" w:hAnsi="Times New Roman"/>
          <w:sz w:val="28"/>
        </w:rPr>
      </w:pPr>
      <w:r w:rsidRPr="00997D2A">
        <w:rPr>
          <w:rFonts w:ascii="Times New Roman" w:hAnsi="Times New Roman"/>
          <w:sz w:val="28"/>
        </w:rPr>
        <w:t xml:space="preserve">Цель работы: </w:t>
      </w:r>
    </w:p>
    <w:p w:rsidR="0027328D" w:rsidRPr="00997D2A" w:rsidRDefault="0027328D" w:rsidP="0027328D">
      <w:pPr>
        <w:rPr>
          <w:rFonts w:ascii="Times New Roman" w:hAnsi="Times New Roman"/>
          <w:sz w:val="28"/>
        </w:rPr>
      </w:pPr>
      <w:r w:rsidRPr="00997D2A">
        <w:rPr>
          <w:rFonts w:ascii="Times New Roman" w:hAnsi="Times New Roman"/>
          <w:sz w:val="28"/>
        </w:rPr>
        <w:t>Приборы и оборудование</w:t>
      </w:r>
      <w:r>
        <w:rPr>
          <w:rFonts w:ascii="Times New Roman" w:hAnsi="Times New Roman"/>
          <w:sz w:val="28"/>
        </w:rPr>
        <w:t>:</w:t>
      </w:r>
    </w:p>
    <w:p w:rsidR="0027328D" w:rsidRDefault="0027328D" w:rsidP="002732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Схема </w:t>
      </w:r>
      <w:proofErr w:type="spellStart"/>
      <w:r>
        <w:rPr>
          <w:rFonts w:ascii="Times New Roman" w:hAnsi="Times New Roman"/>
          <w:sz w:val="28"/>
        </w:rPr>
        <w:t>нагружения</w:t>
      </w:r>
      <w:proofErr w:type="spellEnd"/>
      <w:r>
        <w:rPr>
          <w:rFonts w:ascii="Times New Roman" w:hAnsi="Times New Roman"/>
          <w:sz w:val="28"/>
        </w:rPr>
        <w:t xml:space="preserve"> балки и расположение индикатора</w:t>
      </w:r>
    </w:p>
    <w:p w:rsidR="0027328D" w:rsidRPr="00E75E79" w:rsidRDefault="0027328D" w:rsidP="0027328D">
      <w:pPr>
        <w:ind w:left="330"/>
        <w:jc w:val="both"/>
        <w:rPr>
          <w:rFonts w:ascii="Times New Roman" w:hAnsi="Times New Roman"/>
          <w:i/>
          <w:sz w:val="28"/>
        </w:rPr>
      </w:pPr>
      <w:r w:rsidRPr="00E75E79">
        <w:rPr>
          <w:rFonts w:ascii="Times New Roman" w:hAnsi="Times New Roman"/>
          <w:i/>
          <w:sz w:val="28"/>
        </w:rPr>
        <w:t xml:space="preserve">(Здесь и далее необходимые схемы и эпюры могут быть выполнены с использованием средств </w:t>
      </w:r>
      <w:r w:rsidRPr="00E75E79">
        <w:rPr>
          <w:rFonts w:ascii="Times New Roman" w:hAnsi="Times New Roman"/>
          <w:i/>
          <w:sz w:val="28"/>
          <w:lang w:val="en-US"/>
        </w:rPr>
        <w:t>MS</w:t>
      </w:r>
      <w:r w:rsidRPr="00B5327C">
        <w:rPr>
          <w:rFonts w:ascii="Times New Roman" w:hAnsi="Times New Roman"/>
          <w:i/>
          <w:sz w:val="28"/>
        </w:rPr>
        <w:t xml:space="preserve"> </w:t>
      </w:r>
      <w:r w:rsidRPr="00E75E79">
        <w:rPr>
          <w:rFonts w:ascii="Times New Roman" w:hAnsi="Times New Roman"/>
          <w:i/>
          <w:sz w:val="28"/>
          <w:lang w:val="en-US"/>
        </w:rPr>
        <w:t>Office</w:t>
      </w:r>
      <w:r w:rsidRPr="00E75E79">
        <w:rPr>
          <w:rFonts w:ascii="Times New Roman" w:hAnsi="Times New Roman"/>
          <w:i/>
          <w:sz w:val="28"/>
        </w:rPr>
        <w:t xml:space="preserve"> или других приложений либо вычерчены вручную и отсканированы (сфотографированы))</w:t>
      </w:r>
    </w:p>
    <w:p w:rsidR="0027328D" w:rsidRDefault="0027328D" w:rsidP="002732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Размеры сечения балки:</w:t>
      </w:r>
    </w:p>
    <w:p w:rsidR="0027328D" w:rsidRPr="00327B9D" w:rsidRDefault="0027328D" w:rsidP="0027328D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ширина </w:t>
      </w:r>
      <w:r>
        <w:rPr>
          <w:rFonts w:ascii="Times New Roman" w:hAnsi="Times New Roman"/>
          <w:sz w:val="28"/>
          <w:lang w:val="en-US"/>
        </w:rPr>
        <w:t>b</w:t>
      </w:r>
      <w:r w:rsidRPr="00327B9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= ___ см</w:t>
      </w:r>
    </w:p>
    <w:p w:rsidR="0027328D" w:rsidRPr="0048613B" w:rsidRDefault="0027328D" w:rsidP="0027328D">
      <w:pPr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высота </w:t>
      </w:r>
      <w:r>
        <w:rPr>
          <w:rFonts w:ascii="Times New Roman" w:hAnsi="Times New Roman"/>
          <w:sz w:val="28"/>
          <w:lang w:val="en-US"/>
        </w:rPr>
        <w:t>h</w:t>
      </w:r>
      <w:r>
        <w:rPr>
          <w:rFonts w:ascii="Times New Roman" w:hAnsi="Times New Roman"/>
          <w:sz w:val="28"/>
        </w:rPr>
        <w:t xml:space="preserve"> = ___ см</w:t>
      </w:r>
    </w:p>
    <w:p w:rsidR="0027328D" w:rsidRPr="0048613B" w:rsidRDefault="0027328D" w:rsidP="002732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Момент инерции сечения </w:t>
      </w:r>
      <w:r>
        <w:rPr>
          <w:rFonts w:ascii="Times New Roman" w:hAnsi="Times New Roman"/>
          <w:sz w:val="28"/>
          <w:lang w:val="en-US"/>
        </w:rPr>
        <w:t>J</w:t>
      </w:r>
      <w:r>
        <w:rPr>
          <w:rFonts w:ascii="Times New Roman" w:hAnsi="Times New Roman"/>
          <w:sz w:val="28"/>
        </w:rPr>
        <w:t xml:space="preserve"> = _____ см</w:t>
      </w:r>
      <w:r w:rsidRPr="00C54ADC">
        <w:rPr>
          <w:rFonts w:ascii="Times New Roman" w:hAnsi="Times New Roman"/>
          <w:sz w:val="28"/>
          <w:vertAlign w:val="superscript"/>
        </w:rPr>
        <w:t>4</w:t>
      </w:r>
    </w:p>
    <w:p w:rsidR="0027328D" w:rsidRPr="0048613B" w:rsidRDefault="0027328D" w:rsidP="002732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Модуль упругости материала балки (сталь) </w:t>
      </w:r>
      <w:r>
        <w:rPr>
          <w:rFonts w:ascii="Times New Roman" w:hAnsi="Times New Roman"/>
          <w:sz w:val="28"/>
          <w:lang w:val="en-US"/>
        </w:rPr>
        <w:t>E</w:t>
      </w:r>
      <w:r>
        <w:rPr>
          <w:rFonts w:ascii="Times New Roman" w:hAnsi="Times New Roman"/>
          <w:sz w:val="28"/>
        </w:rPr>
        <w:t xml:space="preserve"> = _____ МПа</w:t>
      </w:r>
    </w:p>
    <w:p w:rsidR="0027328D" w:rsidRPr="00E75E79" w:rsidRDefault="0027328D" w:rsidP="0027328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Результаты эксперимента</w:t>
      </w:r>
    </w:p>
    <w:p w:rsidR="0027328D" w:rsidRPr="00B5327C" w:rsidRDefault="0027328D" w:rsidP="002732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Показание стрелочного индикатора </w:t>
      </w:r>
      <w:r>
        <w:rPr>
          <w:rFonts w:ascii="Times New Roman" w:hAnsi="Times New Roman"/>
          <w:sz w:val="28"/>
          <w:lang w:val="en-US"/>
        </w:rPr>
        <w:t>f</w:t>
      </w:r>
      <w:r w:rsidRPr="0048613B">
        <w:rPr>
          <w:rFonts w:ascii="Times New Roman" w:hAnsi="Times New Roman"/>
          <w:sz w:val="28"/>
          <w:vertAlign w:val="subscript"/>
          <w:lang w:val="en-US"/>
        </w:rPr>
        <w:t>i</w:t>
      </w:r>
      <w:r w:rsidRPr="00B5327C">
        <w:rPr>
          <w:rFonts w:ascii="Times New Roman" w:hAnsi="Times New Roman"/>
          <w:sz w:val="28"/>
        </w:rPr>
        <w:t xml:space="preserve"> =</w:t>
      </w:r>
    </w:p>
    <w:p w:rsidR="0027328D" w:rsidRDefault="0027328D" w:rsidP="0027328D">
      <w:pPr>
        <w:ind w:left="330"/>
        <w:jc w:val="both"/>
        <w:rPr>
          <w:rFonts w:ascii="Times New Roman" w:hAnsi="Times New Roman"/>
          <w:i/>
          <w:sz w:val="28"/>
        </w:rPr>
      </w:pPr>
      <w:r w:rsidRPr="00E75E79">
        <w:rPr>
          <w:rFonts w:ascii="Times New Roman" w:hAnsi="Times New Roman"/>
          <w:i/>
          <w:sz w:val="28"/>
        </w:rPr>
        <w:t xml:space="preserve">(Вместо индекса i </w:t>
      </w:r>
      <w:r>
        <w:rPr>
          <w:rFonts w:ascii="Times New Roman" w:hAnsi="Times New Roman"/>
          <w:i/>
          <w:sz w:val="28"/>
        </w:rPr>
        <w:t xml:space="preserve">здесь и далее </w:t>
      </w:r>
      <w:r w:rsidRPr="00E75E79">
        <w:rPr>
          <w:rFonts w:ascii="Times New Roman" w:hAnsi="Times New Roman"/>
          <w:i/>
          <w:sz w:val="28"/>
        </w:rPr>
        <w:t>подставляется номер сечения</w:t>
      </w:r>
      <w:r>
        <w:rPr>
          <w:rFonts w:ascii="Times New Roman" w:hAnsi="Times New Roman"/>
          <w:i/>
          <w:sz w:val="28"/>
        </w:rPr>
        <w:t>, в котором установлен индикатор</w:t>
      </w:r>
      <w:r w:rsidRPr="00E75E79">
        <w:rPr>
          <w:rFonts w:ascii="Times New Roman" w:hAnsi="Times New Roman"/>
          <w:i/>
          <w:sz w:val="28"/>
        </w:rPr>
        <w:t>)</w:t>
      </w:r>
    </w:p>
    <w:p w:rsidR="0027328D" w:rsidRPr="00B5327C" w:rsidRDefault="0027328D" w:rsidP="002732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 поворота </w:t>
      </w:r>
      <w:r w:rsidRPr="002F2BD6">
        <w:rPr>
          <w:rFonts w:ascii="Times New Roman" w:hAnsi="Times New Roman"/>
          <w:sz w:val="28"/>
          <w:szCs w:val="28"/>
        </w:rPr>
        <w:t>θ</w:t>
      </w:r>
      <w:r w:rsidRPr="002F2BD6">
        <w:rPr>
          <w:rFonts w:ascii="Times New Roman" w:hAnsi="Times New Roman"/>
          <w:sz w:val="28"/>
          <w:szCs w:val="28"/>
          <w:vertAlign w:val="subscript"/>
        </w:rPr>
        <w:t>1</w:t>
      </w:r>
      <w:r w:rsidRPr="00B5327C">
        <w:rPr>
          <w:rFonts w:ascii="Times New Roman" w:hAnsi="Times New Roman"/>
          <w:sz w:val="28"/>
        </w:rPr>
        <w:t xml:space="preserve"> =</w:t>
      </w:r>
    </w:p>
    <w:p w:rsidR="0027328D" w:rsidRDefault="0027328D" w:rsidP="0027328D">
      <w:pPr>
        <w:ind w:left="330"/>
        <w:jc w:val="both"/>
        <w:rPr>
          <w:rFonts w:ascii="Times New Roman" w:hAnsi="Times New Roman"/>
          <w:i/>
          <w:sz w:val="28"/>
        </w:rPr>
      </w:pPr>
      <w:r w:rsidRPr="00E75E79">
        <w:rPr>
          <w:rFonts w:ascii="Times New Roman" w:hAnsi="Times New Roman"/>
          <w:i/>
          <w:sz w:val="28"/>
        </w:rPr>
        <w:t>(</w:t>
      </w:r>
      <w:r>
        <w:rPr>
          <w:rFonts w:ascii="Times New Roman" w:hAnsi="Times New Roman"/>
          <w:i/>
          <w:sz w:val="28"/>
        </w:rPr>
        <w:t>Рассчитывается и приводится только для варианта № 12</w:t>
      </w:r>
      <w:r w:rsidRPr="00E75E79">
        <w:rPr>
          <w:rFonts w:ascii="Times New Roman" w:hAnsi="Times New Roman"/>
          <w:i/>
          <w:sz w:val="28"/>
        </w:rPr>
        <w:t>)</w:t>
      </w:r>
    </w:p>
    <w:p w:rsidR="0027328D" w:rsidRPr="00E75E79" w:rsidRDefault="0027328D" w:rsidP="0027328D">
      <w:pPr>
        <w:jc w:val="center"/>
        <w:rPr>
          <w:rFonts w:ascii="Times New Roman" w:hAnsi="Times New Roman"/>
          <w:b/>
          <w:sz w:val="28"/>
        </w:rPr>
      </w:pPr>
      <w:r w:rsidRPr="00E75E79">
        <w:rPr>
          <w:rFonts w:ascii="Times New Roman" w:hAnsi="Times New Roman"/>
          <w:b/>
          <w:sz w:val="28"/>
        </w:rPr>
        <w:t>Теоретический расч</w:t>
      </w:r>
      <w:r>
        <w:rPr>
          <w:rFonts w:ascii="Times New Roman" w:hAnsi="Times New Roman"/>
          <w:b/>
          <w:sz w:val="28"/>
        </w:rPr>
        <w:t>ё</w:t>
      </w:r>
      <w:r w:rsidRPr="00E75E79">
        <w:rPr>
          <w:rFonts w:ascii="Times New Roman" w:hAnsi="Times New Roman"/>
          <w:b/>
          <w:sz w:val="28"/>
        </w:rPr>
        <w:t>т</w:t>
      </w:r>
    </w:p>
    <w:p w:rsidR="0027328D" w:rsidRDefault="0027328D" w:rsidP="002732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Грузовая эпюра изгибающих моментов</w:t>
      </w:r>
    </w:p>
    <w:p w:rsidR="0027328D" w:rsidRDefault="0027328D" w:rsidP="0027328D">
      <w:pPr>
        <w:rPr>
          <w:rFonts w:ascii="Times New Roman" w:hAnsi="Times New Roman"/>
          <w:sz w:val="28"/>
          <w:szCs w:val="28"/>
        </w:rPr>
      </w:pPr>
    </w:p>
    <w:p w:rsidR="0027328D" w:rsidRDefault="0027328D" w:rsidP="002732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Единичная эпюра изгибающих моментов</w:t>
      </w:r>
    </w:p>
    <w:p w:rsidR="0027328D" w:rsidRDefault="0027328D" w:rsidP="0027328D">
      <w:pPr>
        <w:rPr>
          <w:rFonts w:ascii="Times New Roman" w:hAnsi="Times New Roman"/>
          <w:sz w:val="28"/>
          <w:szCs w:val="28"/>
        </w:rPr>
      </w:pPr>
    </w:p>
    <w:p w:rsidR="0027328D" w:rsidRDefault="0027328D" w:rsidP="0027328D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Расчёт реакций в опорах и изгибающих моментов</w:t>
      </w:r>
    </w:p>
    <w:p w:rsidR="0027328D" w:rsidRDefault="0027328D" w:rsidP="0027328D">
      <w:pPr>
        <w:keepNext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7328D" w:rsidRDefault="0027328D" w:rsidP="0027328D">
      <w:pPr>
        <w:keepNext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Расчёт перемещения</w:t>
      </w:r>
    </w:p>
    <w:p w:rsidR="0027328D" w:rsidRDefault="0027328D" w:rsidP="0027328D">
      <w:pPr>
        <w:rPr>
          <w:rFonts w:ascii="Times New Roman" w:hAnsi="Times New Roman"/>
          <w:sz w:val="28"/>
          <w:szCs w:val="28"/>
        </w:rPr>
      </w:pPr>
      <w:r w:rsidRPr="00E75E79">
        <w:rPr>
          <w:rFonts w:ascii="Times New Roman" w:hAnsi="Times New Roman"/>
          <w:position w:val="-14"/>
          <w:sz w:val="28"/>
          <w:szCs w:val="28"/>
        </w:rPr>
        <w:object w:dxaOrig="820" w:dyaOrig="460">
          <v:shape id="_x0000_i1041" type="#_x0000_t75" style="width:41.25pt;height:23.25pt" o:ole="">
            <v:imagedata r:id="rId24" o:title=""/>
          </v:shape>
          <o:OLEObject Type="Embed" ProgID="Equation.3" ShapeID="_x0000_i1041" DrawAspect="Content" ObjectID="_1785315111" r:id="rId25"/>
        </w:object>
      </w:r>
    </w:p>
    <w:p w:rsidR="0027328D" w:rsidRPr="00E75E79" w:rsidRDefault="0027328D" w:rsidP="0027328D">
      <w:pPr>
        <w:jc w:val="center"/>
        <w:rPr>
          <w:rFonts w:ascii="Times New Roman" w:hAnsi="Times New Roman"/>
          <w:b/>
          <w:sz w:val="28"/>
          <w:szCs w:val="28"/>
        </w:rPr>
      </w:pPr>
      <w:r w:rsidRPr="00E75E79">
        <w:rPr>
          <w:rFonts w:ascii="Times New Roman" w:hAnsi="Times New Roman"/>
          <w:b/>
          <w:sz w:val="28"/>
          <w:szCs w:val="28"/>
        </w:rPr>
        <w:t>Сравнение результатов эксперимента и теоретического расчёта</w:t>
      </w:r>
    </w:p>
    <w:p w:rsidR="0027328D" w:rsidRDefault="0027328D" w:rsidP="002732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Расхождение в %</w:t>
      </w:r>
    </w:p>
    <w:p w:rsidR="0027328D" w:rsidRDefault="0027328D" w:rsidP="0027328D">
      <w:pPr>
        <w:rPr>
          <w:rFonts w:ascii="Times New Roman" w:hAnsi="Times New Roman"/>
          <w:sz w:val="28"/>
        </w:rPr>
      </w:pPr>
    </w:p>
    <w:p w:rsidR="0027328D" w:rsidRPr="005C0944" w:rsidRDefault="0027328D" w:rsidP="002732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Выводы</w:t>
      </w:r>
      <w:r w:rsidRPr="005C0944">
        <w:rPr>
          <w:rFonts w:ascii="Times New Roman" w:hAnsi="Times New Roman"/>
          <w:sz w:val="28"/>
        </w:rPr>
        <w:t xml:space="preserve">: </w:t>
      </w:r>
    </w:p>
    <w:p w:rsidR="0027328D" w:rsidRPr="00174F16" w:rsidRDefault="0027328D" w:rsidP="002732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7328D" w:rsidRPr="00174F16" w:rsidRDefault="0027328D" w:rsidP="0027328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77281" w:rsidRPr="00174F16" w:rsidRDefault="00477281" w:rsidP="00C94B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77281" w:rsidRPr="00174F16" w:rsidSect="0046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7A08"/>
    <w:multiLevelType w:val="hybridMultilevel"/>
    <w:tmpl w:val="A4887AFE"/>
    <w:lvl w:ilvl="0" w:tplc="ED3A475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38DE158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0422DDE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08608D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F09061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478A3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6C429F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6B3A1D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D6FE756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1" w15:restartNumberingAfterBreak="0">
    <w:nsid w:val="2E42456E"/>
    <w:multiLevelType w:val="hybridMultilevel"/>
    <w:tmpl w:val="AF6E9C4E"/>
    <w:lvl w:ilvl="0" w:tplc="E2A20992">
      <w:start w:val="1"/>
      <w:numFmt w:val="bullet"/>
      <w:lvlText w:val="•"/>
      <w:lvlJc w:val="left"/>
      <w:pPr>
        <w:ind w:left="7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91445DEA">
      <w:start w:val="1"/>
      <w:numFmt w:val="bullet"/>
      <w:lvlText w:val="o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2" w:tplc="441671B4">
      <w:start w:val="1"/>
      <w:numFmt w:val="bullet"/>
      <w:lvlText w:val="▪"/>
      <w:lvlJc w:val="left"/>
      <w:pPr>
        <w:ind w:left="21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3" w:tplc="60EE2620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4" w:tplc="E5A81EA2">
      <w:start w:val="1"/>
      <w:numFmt w:val="bullet"/>
      <w:lvlText w:val="o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5" w:tplc="7FFA1432">
      <w:start w:val="1"/>
      <w:numFmt w:val="bullet"/>
      <w:lvlText w:val="▪"/>
      <w:lvlJc w:val="left"/>
      <w:pPr>
        <w:ind w:left="432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6" w:tplc="1EF617B8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7" w:tplc="3D125448">
      <w:start w:val="1"/>
      <w:numFmt w:val="bullet"/>
      <w:lvlText w:val="o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8" w:tplc="E8F6BA02">
      <w:start w:val="1"/>
      <w:numFmt w:val="bullet"/>
      <w:lvlText w:val="▪"/>
      <w:lvlJc w:val="left"/>
      <w:pPr>
        <w:ind w:left="64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</w:abstractNum>
  <w:abstractNum w:abstractNumId="2" w15:restartNumberingAfterBreak="0">
    <w:nsid w:val="36C600B4"/>
    <w:multiLevelType w:val="hybridMultilevel"/>
    <w:tmpl w:val="4C62ABEE"/>
    <w:lvl w:ilvl="0" w:tplc="4B86C8A0">
      <w:start w:val="1"/>
      <w:numFmt w:val="bullet"/>
      <w:lvlText w:val="•"/>
      <w:lvlJc w:val="left"/>
      <w:pPr>
        <w:ind w:left="994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5784E350">
      <w:start w:val="1"/>
      <w:numFmt w:val="bullet"/>
      <w:lvlText w:val="o"/>
      <w:lvlJc w:val="left"/>
      <w:pPr>
        <w:ind w:left="17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2" w:tplc="21201016">
      <w:start w:val="1"/>
      <w:numFmt w:val="bullet"/>
      <w:lvlText w:val="▪"/>
      <w:lvlJc w:val="left"/>
      <w:pPr>
        <w:ind w:left="2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3" w:tplc="77D48AAE">
      <w:start w:val="1"/>
      <w:numFmt w:val="bullet"/>
      <w:lvlText w:val="•"/>
      <w:lvlJc w:val="left"/>
      <w:pPr>
        <w:ind w:left="322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4" w:tplc="CD5CEA5A">
      <w:start w:val="1"/>
      <w:numFmt w:val="bullet"/>
      <w:lvlText w:val="o"/>
      <w:lvlJc w:val="left"/>
      <w:pPr>
        <w:ind w:left="39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5" w:tplc="36223574">
      <w:start w:val="1"/>
      <w:numFmt w:val="bullet"/>
      <w:lvlText w:val="▪"/>
      <w:lvlJc w:val="left"/>
      <w:pPr>
        <w:ind w:left="46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6" w:tplc="124E7A54">
      <w:start w:val="1"/>
      <w:numFmt w:val="bullet"/>
      <w:lvlText w:val="•"/>
      <w:lvlJc w:val="left"/>
      <w:pPr>
        <w:ind w:left="538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7" w:tplc="5F7A64AA">
      <w:start w:val="1"/>
      <w:numFmt w:val="bullet"/>
      <w:lvlText w:val="o"/>
      <w:lvlJc w:val="left"/>
      <w:pPr>
        <w:ind w:left="61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8" w:tplc="53D0AEB0">
      <w:start w:val="1"/>
      <w:numFmt w:val="bullet"/>
      <w:lvlText w:val="▪"/>
      <w:lvlJc w:val="left"/>
      <w:pPr>
        <w:ind w:left="68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/>
        <w:vertAlign w:val="baseline"/>
      </w:rPr>
    </w:lvl>
  </w:abstractNum>
  <w:abstractNum w:abstractNumId="3" w15:restartNumberingAfterBreak="0">
    <w:nsid w:val="4C8B3EA1"/>
    <w:multiLevelType w:val="hybridMultilevel"/>
    <w:tmpl w:val="AF04B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ED33C1C"/>
    <w:multiLevelType w:val="hybridMultilevel"/>
    <w:tmpl w:val="83D86852"/>
    <w:lvl w:ilvl="0" w:tplc="8DD000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CF3EB9"/>
    <w:multiLevelType w:val="hybridMultilevel"/>
    <w:tmpl w:val="EB888382"/>
    <w:lvl w:ilvl="0" w:tplc="93A8060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1" w:tplc="9B465E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2" w:tplc="332EB3B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3" w:tplc="B8B0B37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4" w:tplc="8954E8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5" w:tplc="1E3091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6" w:tplc="ED58D5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7" w:tplc="3BCEB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  <w:lvl w:ilvl="8" w:tplc="3A5667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/>
        <w:vertAlign w:val="baseline"/>
      </w:rPr>
    </w:lvl>
  </w:abstractNum>
  <w:abstractNum w:abstractNumId="6" w15:restartNumberingAfterBreak="0">
    <w:nsid w:val="75D83186"/>
    <w:multiLevelType w:val="hybridMultilevel"/>
    <w:tmpl w:val="2152B49C"/>
    <w:lvl w:ilvl="0" w:tplc="E2A20992">
      <w:start w:val="1"/>
      <w:numFmt w:val="bullet"/>
      <w:lvlText w:val="•"/>
      <w:lvlJc w:val="left"/>
      <w:pPr>
        <w:ind w:left="1429" w:hanging="3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4F16"/>
    <w:rsid w:val="0005709F"/>
    <w:rsid w:val="0010359A"/>
    <w:rsid w:val="00115579"/>
    <w:rsid w:val="00132091"/>
    <w:rsid w:val="00152496"/>
    <w:rsid w:val="00171E52"/>
    <w:rsid w:val="00174F16"/>
    <w:rsid w:val="001B59FC"/>
    <w:rsid w:val="001D796F"/>
    <w:rsid w:val="00223DA2"/>
    <w:rsid w:val="00255B33"/>
    <w:rsid w:val="00260EDF"/>
    <w:rsid w:val="00264D22"/>
    <w:rsid w:val="00264E92"/>
    <w:rsid w:val="0027328D"/>
    <w:rsid w:val="002B746F"/>
    <w:rsid w:val="0030306E"/>
    <w:rsid w:val="00344D44"/>
    <w:rsid w:val="0035615B"/>
    <w:rsid w:val="00366342"/>
    <w:rsid w:val="003741E9"/>
    <w:rsid w:val="00376C7B"/>
    <w:rsid w:val="0039546A"/>
    <w:rsid w:val="003D204D"/>
    <w:rsid w:val="003D4AEA"/>
    <w:rsid w:val="00405635"/>
    <w:rsid w:val="00466C35"/>
    <w:rsid w:val="00474189"/>
    <w:rsid w:val="00477281"/>
    <w:rsid w:val="00484F94"/>
    <w:rsid w:val="00485B4F"/>
    <w:rsid w:val="004924C5"/>
    <w:rsid w:val="004974CF"/>
    <w:rsid w:val="004A1A6D"/>
    <w:rsid w:val="004D65DA"/>
    <w:rsid w:val="004E0FAC"/>
    <w:rsid w:val="004E6182"/>
    <w:rsid w:val="0053131D"/>
    <w:rsid w:val="00540E67"/>
    <w:rsid w:val="00545993"/>
    <w:rsid w:val="005845D1"/>
    <w:rsid w:val="005C0944"/>
    <w:rsid w:val="005C3E68"/>
    <w:rsid w:val="005D4BEA"/>
    <w:rsid w:val="00604C3D"/>
    <w:rsid w:val="00605A9D"/>
    <w:rsid w:val="0062686C"/>
    <w:rsid w:val="00657DB2"/>
    <w:rsid w:val="006B7308"/>
    <w:rsid w:val="006F1FEB"/>
    <w:rsid w:val="0072404A"/>
    <w:rsid w:val="00751902"/>
    <w:rsid w:val="00783365"/>
    <w:rsid w:val="007C0D78"/>
    <w:rsid w:val="007C7C25"/>
    <w:rsid w:val="007F0C7D"/>
    <w:rsid w:val="00807E36"/>
    <w:rsid w:val="008D22A9"/>
    <w:rsid w:val="00951EFA"/>
    <w:rsid w:val="00975732"/>
    <w:rsid w:val="00976C80"/>
    <w:rsid w:val="009B360F"/>
    <w:rsid w:val="009B7323"/>
    <w:rsid w:val="009D3D37"/>
    <w:rsid w:val="009F687F"/>
    <w:rsid w:val="00A13439"/>
    <w:rsid w:val="00AD3A14"/>
    <w:rsid w:val="00AF5808"/>
    <w:rsid w:val="00B3045F"/>
    <w:rsid w:val="00B315D8"/>
    <w:rsid w:val="00B40849"/>
    <w:rsid w:val="00B77886"/>
    <w:rsid w:val="00BA0C28"/>
    <w:rsid w:val="00BF5E85"/>
    <w:rsid w:val="00C0579F"/>
    <w:rsid w:val="00C31C1D"/>
    <w:rsid w:val="00C35C67"/>
    <w:rsid w:val="00C415BF"/>
    <w:rsid w:val="00C4690C"/>
    <w:rsid w:val="00C573BD"/>
    <w:rsid w:val="00C761E6"/>
    <w:rsid w:val="00C8768B"/>
    <w:rsid w:val="00C90124"/>
    <w:rsid w:val="00C94BDE"/>
    <w:rsid w:val="00C951EC"/>
    <w:rsid w:val="00CD3FB0"/>
    <w:rsid w:val="00CF484D"/>
    <w:rsid w:val="00D06B2B"/>
    <w:rsid w:val="00D3364A"/>
    <w:rsid w:val="00D70EBE"/>
    <w:rsid w:val="00DA3BBC"/>
    <w:rsid w:val="00E10864"/>
    <w:rsid w:val="00E10D00"/>
    <w:rsid w:val="00E56C8B"/>
    <w:rsid w:val="00E617DE"/>
    <w:rsid w:val="00E625D0"/>
    <w:rsid w:val="00E65758"/>
    <w:rsid w:val="00E70266"/>
    <w:rsid w:val="00E85950"/>
    <w:rsid w:val="00EA45B3"/>
    <w:rsid w:val="00F0377D"/>
    <w:rsid w:val="00F16829"/>
    <w:rsid w:val="00F223BC"/>
    <w:rsid w:val="00F71A75"/>
    <w:rsid w:val="00F8025E"/>
    <w:rsid w:val="00F8409E"/>
    <w:rsid w:val="00F9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E8F0021-D4DC-4228-A51A-31B01F29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88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933D3"/>
    <w:pPr>
      <w:keepNext/>
      <w:keepLines/>
      <w:spacing w:after="0" w:line="259" w:lineRule="auto"/>
      <w:ind w:left="294" w:hanging="10"/>
      <w:jc w:val="center"/>
      <w:outlineLvl w:val="0"/>
    </w:pPr>
    <w:rPr>
      <w:rFonts w:ascii="Times New Roman" w:hAnsi="Times New Roman"/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F933D3"/>
    <w:pPr>
      <w:keepNext/>
      <w:keepLines/>
      <w:spacing w:after="5" w:line="259" w:lineRule="auto"/>
      <w:ind w:left="718" w:hanging="10"/>
      <w:jc w:val="center"/>
      <w:outlineLvl w:val="1"/>
    </w:pPr>
    <w:rPr>
      <w:rFonts w:ascii="Times New Roman" w:hAnsi="Times New Roman"/>
      <w:b/>
      <w:color w:val="00000A"/>
      <w:sz w:val="24"/>
    </w:rPr>
  </w:style>
  <w:style w:type="paragraph" w:styleId="4">
    <w:name w:val="heading 4"/>
    <w:basedOn w:val="a"/>
    <w:next w:val="a"/>
    <w:link w:val="40"/>
    <w:qFormat/>
    <w:rsid w:val="00F933D3"/>
    <w:pPr>
      <w:keepNext/>
      <w:keepLines/>
      <w:spacing w:after="5" w:line="271" w:lineRule="auto"/>
      <w:ind w:left="294" w:hanging="10"/>
      <w:outlineLvl w:val="3"/>
    </w:pPr>
    <w:rPr>
      <w:rFonts w:ascii="Times New Roman" w:hAnsi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3D3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F933D3"/>
    <w:rPr>
      <w:rFonts w:ascii="Times New Roman" w:hAnsi="Times New Roman" w:cs="Times New Roman"/>
      <w:b/>
      <w:color w:val="00000A"/>
      <w:sz w:val="22"/>
      <w:szCs w:val="22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F933D3"/>
    <w:rPr>
      <w:rFonts w:ascii="Times New Roman" w:hAnsi="Times New Roman" w:cs="Times New Roman"/>
      <w:b/>
      <w:color w:val="000000"/>
      <w:sz w:val="22"/>
      <w:szCs w:val="22"/>
      <w:lang w:val="ru-RU" w:eastAsia="ru-RU" w:bidi="ar-SA"/>
    </w:rPr>
  </w:style>
  <w:style w:type="paragraph" w:styleId="a3">
    <w:name w:val="Balloon Text"/>
    <w:basedOn w:val="a"/>
    <w:link w:val="a4"/>
    <w:semiHidden/>
    <w:rsid w:val="00F93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933D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B40849"/>
    <w:pPr>
      <w:ind w:left="720"/>
    </w:pPr>
  </w:style>
  <w:style w:type="table" w:customStyle="1" w:styleId="12">
    <w:name w:val="Сетка таблицы1"/>
    <w:rsid w:val="005C0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5C0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615B"/>
    <w:pPr>
      <w:ind w:left="720"/>
      <w:contextualSpacing/>
    </w:pPr>
  </w:style>
  <w:style w:type="paragraph" w:customStyle="1" w:styleId="21">
    <w:name w:val="Абзац списка2"/>
    <w:basedOn w:val="a"/>
    <w:rsid w:val="0027328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jpeg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oleObject" Target="embeddings/oleObject5.bin"/><Relationship Id="rId10" Type="http://schemas.openxmlformats.org/officeDocument/2006/relationships/image" Target="media/image4.png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3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932F4-4AC9-4D10-B34C-89F37A89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по курсу «Сопромат 1»</vt:lpstr>
    </vt:vector>
  </TitlesOfParts>
  <Company>tltsu</Company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Лабораторные работы</dc:title>
  <dc:subject>Механика. Сопротивление материалов</dc:subject>
  <dc:creator>А.Разуваев</dc:creator>
  <cp:lastModifiedBy>User</cp:lastModifiedBy>
  <cp:revision>4</cp:revision>
  <cp:lastPrinted>2018-10-02T05:57:00Z</cp:lastPrinted>
  <dcterms:created xsi:type="dcterms:W3CDTF">2024-06-03T12:40:00Z</dcterms:created>
  <dcterms:modified xsi:type="dcterms:W3CDTF">2024-08-16T09:05:00Z</dcterms:modified>
</cp:coreProperties>
</file>