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8ED" w:rsidRPr="005B3D36" w:rsidRDefault="004E78ED" w:rsidP="004E78ED">
      <w:pPr>
        <w:ind w:firstLine="709"/>
        <w:rPr>
          <w:b/>
          <w:sz w:val="28"/>
          <w:szCs w:val="28"/>
          <w:lang w:val="ru-RU"/>
        </w:rPr>
      </w:pPr>
      <w:r w:rsidRPr="005B3D36">
        <w:rPr>
          <w:b/>
          <w:sz w:val="28"/>
          <w:szCs w:val="28"/>
          <w:lang w:val="ru-RU"/>
        </w:rPr>
        <w:t xml:space="preserve">Задача </w:t>
      </w:r>
      <w:r>
        <w:rPr>
          <w:b/>
          <w:sz w:val="28"/>
          <w:szCs w:val="28"/>
          <w:lang w:val="ru-RU"/>
        </w:rPr>
        <w:t>6</w:t>
      </w:r>
    </w:p>
    <w:p w:rsidR="004E78ED" w:rsidRDefault="004E78ED" w:rsidP="004E78ED">
      <w:pPr>
        <w:rPr>
          <w:lang w:val="ru-RU"/>
        </w:rPr>
      </w:pPr>
    </w:p>
    <w:tbl>
      <w:tblPr>
        <w:tblW w:w="10017" w:type="dxa"/>
        <w:tblInd w:w="96" w:type="dxa"/>
        <w:tblLook w:val="04A0" w:firstRow="1" w:lastRow="0" w:firstColumn="1" w:lastColumn="0" w:noHBand="0" w:noVBand="1"/>
      </w:tblPr>
      <w:tblGrid>
        <w:gridCol w:w="1005"/>
        <w:gridCol w:w="969"/>
        <w:gridCol w:w="634"/>
        <w:gridCol w:w="634"/>
        <w:gridCol w:w="635"/>
        <w:gridCol w:w="635"/>
        <w:gridCol w:w="635"/>
        <w:gridCol w:w="635"/>
        <w:gridCol w:w="602"/>
        <w:gridCol w:w="635"/>
        <w:gridCol w:w="602"/>
        <w:gridCol w:w="602"/>
        <w:gridCol w:w="635"/>
        <w:gridCol w:w="602"/>
        <w:gridCol w:w="696"/>
      </w:tblGrid>
      <w:tr w:rsidR="004E78ED" w:rsidRPr="007336A1" w:rsidTr="004E19D2">
        <w:trPr>
          <w:trHeight w:val="264"/>
        </w:trPr>
        <w:tc>
          <w:tcPr>
            <w:tcW w:w="93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В результате корреляционного анализа получена следующая матрица интеркорреляций. 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932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Построить корреляционный граф взаимосвязей и проанализировать полученные результаты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37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Объем выборки - 24 человека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76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76"/>
        </w:trPr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8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6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6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63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6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1,00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0,39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1,00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-0,29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-0,22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-0,08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0,43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-0,24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-0,39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-0,36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0,10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-0,05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-0,94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-0,29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0,28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0,12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0,21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0,13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-0,18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-0,62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0,07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0,28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-0,09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1,00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0,14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-0,10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0,43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-0,58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-0,29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-0,07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-0,46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0,36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-0,33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-0,10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-0,24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-0,26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-0,36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0,04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0,08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1,00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-0,09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0,29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0,42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0,10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0,26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0,03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-0,55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0,22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-0,30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1,00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-0,58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-0,35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0,50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-0,10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0,31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0,55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-0,20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0,07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-0,01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0,35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1,00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-0,23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0,14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0,36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0,05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0,21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0,22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-0,19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0,02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-0,38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0,44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0,56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1,00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76"/>
        </w:trPr>
        <w:tc>
          <w:tcPr>
            <w:tcW w:w="1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center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13</w:t>
            </w:r>
          </w:p>
        </w:tc>
        <w:tc>
          <w:tcPr>
            <w:tcW w:w="8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-0,34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-0,39</w:t>
            </w:r>
          </w:p>
        </w:tc>
        <w:tc>
          <w:tcPr>
            <w:tcW w:w="6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0,22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-0,06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0,17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0,27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-0,19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0,24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0,14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0,14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0,31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-0,46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jc w:val="right"/>
              <w:rPr>
                <w:sz w:val="20"/>
                <w:szCs w:val="20"/>
                <w:lang w:val="ru-RU"/>
              </w:rPr>
            </w:pPr>
            <w:r w:rsidRPr="00561473">
              <w:rPr>
                <w:sz w:val="20"/>
                <w:szCs w:val="20"/>
                <w:lang w:val="ru-RU"/>
              </w:rPr>
              <w:t>1,00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70"/>
        </w:trPr>
        <w:tc>
          <w:tcPr>
            <w:tcW w:w="37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Психологические защиты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70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Пер.1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561473">
              <w:rPr>
                <w:rFonts w:ascii="Arial CYR" w:hAnsi="Arial CYR" w:cs="Arial CYR"/>
                <w:sz w:val="20"/>
                <w:szCs w:val="20"/>
                <w:lang w:val="ru-RU"/>
              </w:rPr>
              <w:t>отрицание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Пер.2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561473">
              <w:rPr>
                <w:rFonts w:ascii="Arial CYR" w:hAnsi="Arial CYR" w:cs="Arial CYR"/>
                <w:sz w:val="20"/>
                <w:szCs w:val="20"/>
                <w:lang w:val="ru-RU"/>
              </w:rPr>
              <w:t>вытеснение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Пер.3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561473">
              <w:rPr>
                <w:rFonts w:ascii="Arial CYR" w:hAnsi="Arial CYR" w:cs="Arial CYR"/>
                <w:sz w:val="20"/>
                <w:szCs w:val="20"/>
                <w:lang w:val="ru-RU"/>
              </w:rPr>
              <w:t>регрессия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Пер.4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561473">
              <w:rPr>
                <w:rFonts w:ascii="Arial CYR" w:hAnsi="Arial CYR" w:cs="Arial CYR"/>
                <w:sz w:val="20"/>
                <w:szCs w:val="20"/>
                <w:lang w:val="ru-RU"/>
              </w:rPr>
              <w:t>компенсац</w:t>
            </w:r>
            <w:r>
              <w:rPr>
                <w:rFonts w:ascii="Arial CYR" w:hAnsi="Arial CYR" w:cs="Arial CYR"/>
                <w:sz w:val="20"/>
                <w:szCs w:val="20"/>
                <w:lang w:val="ru-RU"/>
              </w:rPr>
              <w:t>и</w:t>
            </w:r>
            <w:r w:rsidRPr="00561473">
              <w:rPr>
                <w:rFonts w:ascii="Arial CYR" w:hAnsi="Arial CYR" w:cs="Arial CYR"/>
                <w:sz w:val="20"/>
                <w:szCs w:val="20"/>
                <w:lang w:val="ru-RU"/>
              </w:rPr>
              <w:t>я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Пер.5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proofErr w:type="spellStart"/>
            <w:r w:rsidRPr="00561473">
              <w:rPr>
                <w:rFonts w:ascii="Arial CYR" w:hAnsi="Arial CYR" w:cs="Arial CYR"/>
                <w:sz w:val="20"/>
                <w:szCs w:val="20"/>
                <w:lang w:val="ru-RU"/>
              </w:rPr>
              <w:t>прекция</w:t>
            </w:r>
            <w:proofErr w:type="spellEnd"/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Пер.6</w:t>
            </w:r>
          </w:p>
        </w:tc>
        <w:tc>
          <w:tcPr>
            <w:tcW w:w="1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561473">
              <w:rPr>
                <w:rFonts w:ascii="Arial CYR" w:hAnsi="Arial CYR" w:cs="Arial CYR"/>
                <w:sz w:val="20"/>
                <w:szCs w:val="20"/>
                <w:lang w:val="ru-RU"/>
              </w:rPr>
              <w:t>замещение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Пер.7</w:t>
            </w:r>
          </w:p>
        </w:tc>
        <w:tc>
          <w:tcPr>
            <w:tcW w:w="20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561473">
              <w:rPr>
                <w:rFonts w:ascii="Arial CYR" w:hAnsi="Arial CYR" w:cs="Arial CYR"/>
                <w:sz w:val="20"/>
                <w:szCs w:val="20"/>
                <w:lang w:val="ru-RU"/>
              </w:rPr>
              <w:t>интеллектуализация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Пер.8</w:t>
            </w:r>
          </w:p>
        </w:tc>
        <w:tc>
          <w:tcPr>
            <w:tcW w:w="27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561473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561473">
              <w:rPr>
                <w:rFonts w:ascii="Arial CYR" w:hAnsi="Arial CYR" w:cs="Arial CYR"/>
                <w:sz w:val="20"/>
                <w:szCs w:val="20"/>
                <w:lang w:val="ru-RU"/>
              </w:rPr>
              <w:t>реактивные образования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16"/>
                <w:szCs w:val="16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808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Здесь переменные 9-13 являются </w:t>
            </w:r>
            <w:proofErr w:type="spellStart"/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копинг</w:t>
            </w:r>
            <w:proofErr w:type="spellEnd"/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-стратегиями в стрессовых ситуациях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56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Пер.9 - </w:t>
            </w:r>
            <w:proofErr w:type="spellStart"/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копинг</w:t>
            </w:r>
            <w:proofErr w:type="spellEnd"/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, направленный на решение задач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50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Пер.10 - стратегия, направленная на эмоции</w:t>
            </w: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56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Пер.11 поведение, направленное на избегание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56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Пер.12 - </w:t>
            </w:r>
            <w:proofErr w:type="spellStart"/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копинг</w:t>
            </w:r>
            <w:proofErr w:type="spellEnd"/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направленнный</w:t>
            </w:r>
            <w:proofErr w:type="spellEnd"/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 xml:space="preserve"> на отвлечение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68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  <w:r w:rsidRPr="007336A1">
              <w:rPr>
                <w:rFonts w:ascii="Arial CYR" w:hAnsi="Arial CYR" w:cs="Arial CYR"/>
                <w:sz w:val="20"/>
                <w:szCs w:val="20"/>
                <w:lang w:val="ru-RU"/>
              </w:rPr>
              <w:t>Пер.13 - стратегия, направленная на социальное отвлечение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  <w:tr w:rsidR="004E78ED" w:rsidRPr="007336A1" w:rsidTr="004E19D2">
        <w:trPr>
          <w:trHeight w:val="264"/>
        </w:trPr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78ED" w:rsidRPr="007336A1" w:rsidRDefault="004E78ED" w:rsidP="004E19D2">
            <w:pPr>
              <w:rPr>
                <w:rFonts w:ascii="Arial CYR" w:hAnsi="Arial CYR" w:cs="Arial CYR"/>
                <w:sz w:val="20"/>
                <w:szCs w:val="20"/>
                <w:lang w:val="ru-RU"/>
              </w:rPr>
            </w:pPr>
          </w:p>
        </w:tc>
      </w:tr>
    </w:tbl>
    <w:p w:rsidR="004E78ED" w:rsidRDefault="004E78ED" w:rsidP="005F3509">
      <w:pPr>
        <w:rPr>
          <w:lang w:val="ru-RU"/>
        </w:rPr>
      </w:pPr>
      <w:bookmarkStart w:id="0" w:name="_GoBack"/>
      <w:bookmarkEnd w:id="0"/>
    </w:p>
    <w:sectPr w:rsidR="004E7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8ED"/>
    <w:rsid w:val="00461C18"/>
    <w:rsid w:val="004E78ED"/>
    <w:rsid w:val="005F3509"/>
    <w:rsid w:val="0067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B2C56C-8F52-442D-9E15-7E89AE2A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8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Алла</cp:lastModifiedBy>
  <cp:revision>3</cp:revision>
  <dcterms:created xsi:type="dcterms:W3CDTF">2023-09-26T11:08:00Z</dcterms:created>
  <dcterms:modified xsi:type="dcterms:W3CDTF">2025-10-10T10:33:00Z</dcterms:modified>
</cp:coreProperties>
</file>